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868A" w14:textId="77777777" w:rsidR="00D362F4" w:rsidRPr="006A0B60" w:rsidRDefault="00D362F4">
      <w:pPr>
        <w:pStyle w:val="Textoindependiente"/>
        <w:spacing w:before="53"/>
        <w:rPr>
          <w:rFonts w:ascii="Arial" w:hAnsi="Arial" w:cs="Arial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389"/>
      </w:tblGrid>
      <w:tr w:rsidR="00D362F4" w:rsidRPr="006A0B60" w14:paraId="4B44868F" w14:textId="77777777">
        <w:trPr>
          <w:trHeight w:val="1010"/>
        </w:trPr>
        <w:tc>
          <w:tcPr>
            <w:tcW w:w="1963" w:type="dxa"/>
          </w:tcPr>
          <w:p w14:paraId="4B44868B" w14:textId="77777777" w:rsidR="00D362F4" w:rsidRPr="006A0B60" w:rsidRDefault="006A0B60">
            <w:pPr>
              <w:pStyle w:val="TableParagraph"/>
              <w:ind w:right="102"/>
              <w:rPr>
                <w:rFonts w:ascii="Arial" w:hAnsi="Arial" w:cs="Arial"/>
                <w:b/>
              </w:rPr>
            </w:pPr>
            <w:r w:rsidRPr="006A0B60">
              <w:rPr>
                <w:rFonts w:ascii="Arial" w:hAnsi="Arial" w:cs="Arial"/>
                <w:b/>
                <w:spacing w:val="-2"/>
              </w:rPr>
              <w:t xml:space="preserve">Descripción </w:t>
            </w:r>
            <w:r w:rsidRPr="006A0B60">
              <w:rPr>
                <w:rFonts w:ascii="Arial" w:hAnsi="Arial" w:cs="Arial"/>
                <w:b/>
              </w:rPr>
              <w:t>corta</w:t>
            </w:r>
            <w:r w:rsidRPr="006A0B60">
              <w:rPr>
                <w:rFonts w:ascii="Arial" w:hAnsi="Arial" w:cs="Arial"/>
                <w:b/>
                <w:spacing w:val="-16"/>
              </w:rPr>
              <w:t xml:space="preserve"> </w:t>
            </w:r>
            <w:r w:rsidRPr="006A0B60">
              <w:rPr>
                <w:rFonts w:ascii="Arial" w:hAnsi="Arial" w:cs="Arial"/>
                <w:b/>
              </w:rPr>
              <w:t>del</w:t>
            </w:r>
            <w:r w:rsidRPr="006A0B6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A0B60">
              <w:rPr>
                <w:rFonts w:ascii="Arial" w:hAnsi="Arial" w:cs="Arial"/>
                <w:b/>
              </w:rPr>
              <w:t xml:space="preserve">bien </w:t>
            </w:r>
            <w:r w:rsidRPr="006A0B60">
              <w:rPr>
                <w:rFonts w:ascii="Arial" w:hAnsi="Arial" w:cs="Arial"/>
                <w:b/>
                <w:spacing w:val="-2"/>
              </w:rPr>
              <w:t>(descripción</w:t>
            </w:r>
          </w:p>
          <w:p w14:paraId="4B44868C" w14:textId="77777777" w:rsidR="00D362F4" w:rsidRPr="006A0B60" w:rsidRDefault="006A0B60">
            <w:pPr>
              <w:pStyle w:val="TableParagraph"/>
              <w:spacing w:line="231" w:lineRule="exact"/>
              <w:rPr>
                <w:rFonts w:ascii="Arial" w:hAnsi="Arial" w:cs="Arial"/>
                <w:b/>
              </w:rPr>
            </w:pPr>
            <w:r w:rsidRPr="006A0B60">
              <w:rPr>
                <w:rFonts w:ascii="Arial" w:hAnsi="Arial" w:cs="Arial"/>
                <w:b/>
                <w:spacing w:val="-2"/>
              </w:rPr>
              <w:t>general)</w:t>
            </w:r>
          </w:p>
        </w:tc>
        <w:tc>
          <w:tcPr>
            <w:tcW w:w="7389" w:type="dxa"/>
          </w:tcPr>
          <w:p w14:paraId="4B44868D" w14:textId="77777777" w:rsidR="00D362F4" w:rsidRPr="006A0B60" w:rsidRDefault="00D362F4">
            <w:pPr>
              <w:pStyle w:val="TableParagraph"/>
              <w:spacing w:before="158"/>
              <w:ind w:left="0"/>
              <w:rPr>
                <w:rFonts w:ascii="Arial" w:hAnsi="Arial" w:cs="Arial"/>
                <w:sz w:val="20"/>
              </w:rPr>
            </w:pPr>
          </w:p>
          <w:p w14:paraId="4B44868E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sz w:val="20"/>
              </w:rPr>
              <w:t>SEDÁN</w:t>
            </w:r>
            <w:r w:rsidRPr="006A0B60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z w:val="20"/>
              </w:rPr>
              <w:t>INTERMEDIO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z w:val="20"/>
              </w:rPr>
              <w:t>TM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z w:val="20"/>
              </w:rPr>
              <w:t>FASP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z w:val="20"/>
              </w:rPr>
              <w:t>(EQUIPADO</w:t>
            </w:r>
            <w:r w:rsidRPr="006A0B6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z w:val="20"/>
              </w:rPr>
              <w:t>COMO</w:t>
            </w:r>
            <w:r w:rsidRPr="006A0B6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2"/>
                <w:sz w:val="20"/>
              </w:rPr>
              <w:t>PATRULLA)</w:t>
            </w:r>
          </w:p>
        </w:tc>
      </w:tr>
      <w:tr w:rsidR="00D362F4" w:rsidRPr="006A0B60" w14:paraId="4B4486B8" w14:textId="77777777">
        <w:trPr>
          <w:trHeight w:val="10301"/>
        </w:trPr>
        <w:tc>
          <w:tcPr>
            <w:tcW w:w="1963" w:type="dxa"/>
          </w:tcPr>
          <w:p w14:paraId="4B448690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1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2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3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4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5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6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7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8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9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A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B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C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D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E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9F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A0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</w:rPr>
            </w:pPr>
          </w:p>
          <w:p w14:paraId="4B4486A1" w14:textId="77777777" w:rsidR="00D362F4" w:rsidRPr="006A0B60" w:rsidRDefault="00D362F4">
            <w:pPr>
              <w:pStyle w:val="TableParagraph"/>
              <w:spacing w:before="91"/>
              <w:ind w:left="0"/>
              <w:rPr>
                <w:rFonts w:ascii="Arial" w:hAnsi="Arial" w:cs="Arial"/>
              </w:rPr>
            </w:pPr>
          </w:p>
          <w:p w14:paraId="4B4486A2" w14:textId="77777777" w:rsidR="00D362F4" w:rsidRPr="006A0B60" w:rsidRDefault="006A0B60">
            <w:pPr>
              <w:pStyle w:val="TableParagraph"/>
              <w:ind w:right="102"/>
              <w:rPr>
                <w:rFonts w:ascii="Arial" w:hAnsi="Arial" w:cs="Arial"/>
                <w:b/>
              </w:rPr>
            </w:pPr>
            <w:r w:rsidRPr="006A0B60">
              <w:rPr>
                <w:rFonts w:ascii="Arial" w:hAnsi="Arial" w:cs="Arial"/>
                <w:b/>
                <w:spacing w:val="-2"/>
              </w:rPr>
              <w:t xml:space="preserve">Descripción </w:t>
            </w:r>
            <w:r w:rsidRPr="006A0B60">
              <w:rPr>
                <w:rFonts w:ascii="Arial" w:hAnsi="Arial" w:cs="Arial"/>
                <w:b/>
              </w:rPr>
              <w:t xml:space="preserve">larga del bien </w:t>
            </w:r>
            <w:r w:rsidRPr="006A0B60">
              <w:rPr>
                <w:rFonts w:ascii="Arial" w:hAnsi="Arial" w:cs="Arial"/>
                <w:b/>
                <w:spacing w:val="-2"/>
              </w:rPr>
              <w:t xml:space="preserve">(Especificacione </w:t>
            </w:r>
            <w:r w:rsidRPr="006A0B60">
              <w:rPr>
                <w:rFonts w:ascii="Arial" w:hAnsi="Arial" w:cs="Arial"/>
                <w:b/>
              </w:rPr>
              <w:t>s técnicas).</w:t>
            </w:r>
          </w:p>
        </w:tc>
        <w:tc>
          <w:tcPr>
            <w:tcW w:w="7389" w:type="dxa"/>
          </w:tcPr>
          <w:p w14:paraId="4B4486A3" w14:textId="77777777" w:rsidR="00D362F4" w:rsidRPr="006A0B60" w:rsidRDefault="006A0B60">
            <w:pPr>
              <w:pStyle w:val="TableParagraph"/>
              <w:spacing w:before="3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spacing w:val="-2"/>
                <w:sz w:val="20"/>
              </w:rPr>
              <w:t>EQUIPAMIENTO.</w:t>
            </w:r>
          </w:p>
          <w:p w14:paraId="4B4486A4" w14:textId="77777777" w:rsidR="00D362F4" w:rsidRPr="006A0B60" w:rsidRDefault="00D362F4">
            <w:pPr>
              <w:pStyle w:val="TableParagraph"/>
              <w:spacing w:before="18"/>
              <w:ind w:left="0"/>
              <w:rPr>
                <w:rFonts w:ascii="Arial" w:hAnsi="Arial" w:cs="Arial"/>
                <w:sz w:val="20"/>
              </w:rPr>
            </w:pPr>
          </w:p>
          <w:p w14:paraId="4B4486A5" w14:textId="77777777" w:rsidR="00D362F4" w:rsidRPr="006A0B60" w:rsidRDefault="006A0B60">
            <w:pPr>
              <w:pStyle w:val="TableParagraph"/>
              <w:spacing w:before="1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w w:val="90"/>
                <w:sz w:val="20"/>
              </w:rPr>
              <w:t>TORRETA</w:t>
            </w:r>
            <w:r w:rsidRPr="006A0B60">
              <w:rPr>
                <w:rFonts w:ascii="Arial" w:hAnsi="Arial" w:cs="Arial"/>
                <w:b/>
                <w:spacing w:val="3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CON</w:t>
            </w:r>
            <w:r w:rsidRPr="006A0B60">
              <w:rPr>
                <w:rFonts w:ascii="Arial" w:hAnsi="Arial" w:cs="Arial"/>
                <w:b/>
                <w:spacing w:val="3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TECNOLOGÍA</w:t>
            </w:r>
            <w:r w:rsidRPr="006A0B60">
              <w:rPr>
                <w:rFonts w:ascii="Arial" w:hAnsi="Arial" w:cs="Arial"/>
                <w:b/>
                <w:spacing w:val="2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5"/>
                <w:w w:val="90"/>
                <w:sz w:val="20"/>
              </w:rPr>
              <w:t>LED</w:t>
            </w:r>
          </w:p>
          <w:p w14:paraId="4B4486A6" w14:textId="77777777" w:rsidR="00D362F4" w:rsidRPr="006A0B60" w:rsidRDefault="006A0B60">
            <w:pPr>
              <w:pStyle w:val="TableParagraph"/>
              <w:spacing w:before="3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Barra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luces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(torreta)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un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nivel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perfil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bajo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tecnología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100%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 base de leds.</w:t>
            </w:r>
          </w:p>
          <w:p w14:paraId="4B4486A7" w14:textId="77777777" w:rsidR="00D362F4" w:rsidRPr="006A0B60" w:rsidRDefault="006A0B60">
            <w:pPr>
              <w:pStyle w:val="TableParagraph"/>
              <w:spacing w:before="3" w:line="244" w:lineRule="auto"/>
              <w:ind w:right="320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4"/>
                <w:sz w:val="20"/>
              </w:rPr>
              <w:t>Estructura.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-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base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una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sola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pieza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aluminio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extruido.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base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soporta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todos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componentes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misma.</w:t>
            </w:r>
          </w:p>
          <w:p w14:paraId="4B4486A8" w14:textId="77777777" w:rsidR="00D362F4" w:rsidRPr="006A0B60" w:rsidRDefault="006A0B60">
            <w:pPr>
              <w:pStyle w:val="TableParagraph"/>
              <w:spacing w:line="242" w:lineRule="auto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El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montaje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y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sellado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domos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exteriores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sobre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base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anterior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sobre </w:t>
            </w:r>
            <w:r w:rsidRPr="006A0B60">
              <w:rPr>
                <w:rFonts w:ascii="Arial" w:hAnsi="Arial" w:cs="Arial"/>
                <w:sz w:val="20"/>
              </w:rPr>
              <w:t>un empaque de poliuretano, para impedir el paso polvo, humedad o cualquier agente externo.</w:t>
            </w:r>
          </w:p>
          <w:p w14:paraId="4B4486A9" w14:textId="77777777" w:rsidR="00D362F4" w:rsidRPr="006A0B60" w:rsidRDefault="006A0B60">
            <w:pPr>
              <w:pStyle w:val="TableParagraph"/>
              <w:spacing w:line="242" w:lineRule="auto"/>
              <w:ind w:right="101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4"/>
                <w:sz w:val="20"/>
              </w:rPr>
              <w:t>Cada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uno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domos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asegurados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base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por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tornillos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inoxidables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para </w:t>
            </w:r>
            <w:r w:rsidRPr="006A0B60">
              <w:rPr>
                <w:rFonts w:ascii="Arial" w:hAnsi="Arial" w:cs="Arial"/>
                <w:sz w:val="20"/>
              </w:rPr>
              <w:t>garantizar que no se desprendan con la presión del aire o la vibración propia de la unidad.</w:t>
            </w:r>
          </w:p>
          <w:p w14:paraId="4B4486AA" w14:textId="77777777" w:rsidR="00D362F4" w:rsidRPr="006A0B60" w:rsidRDefault="006A0B60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No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se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admite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sujeción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domos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grapas.</w:t>
            </w:r>
          </w:p>
          <w:p w14:paraId="4B4486AB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spacing w:val="-6"/>
                <w:sz w:val="20"/>
              </w:rPr>
              <w:t>Dimensiones</w:t>
            </w:r>
            <w:r w:rsidRPr="006A0B60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máximas: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largo: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44”,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ancho: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13.5”, alto:</w:t>
            </w:r>
            <w:r w:rsidRPr="006A0B60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>2.5”.</w:t>
            </w:r>
          </w:p>
          <w:p w14:paraId="4B4486AC" w14:textId="77777777" w:rsidR="00D362F4" w:rsidRPr="006A0B60" w:rsidRDefault="006A0B60">
            <w:pPr>
              <w:pStyle w:val="TableParagraph"/>
              <w:spacing w:line="242" w:lineRule="auto"/>
              <w:ind w:right="105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4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colores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domos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exteriores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en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cristal,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azul,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rojo </w:t>
            </w:r>
            <w:r w:rsidRPr="006A0B60">
              <w:rPr>
                <w:rFonts w:ascii="Arial" w:hAnsi="Arial" w:cs="Arial"/>
                <w:sz w:val="20"/>
              </w:rPr>
              <w:t>o negro, con recubrimiento especial dedicado para protección contra rayos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UV,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decoloración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y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mayor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resistencia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impactos.</w:t>
            </w:r>
          </w:p>
          <w:p w14:paraId="4B4486AD" w14:textId="77777777" w:rsidR="00D362F4" w:rsidRPr="006A0B60" w:rsidRDefault="006A0B60">
            <w:pPr>
              <w:pStyle w:val="TableParagraph"/>
              <w:ind w:right="103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Insertos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policarbonato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alta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resistencia,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ubicados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al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interior </w:t>
            </w:r>
            <w:r w:rsidRPr="006A0B60">
              <w:rPr>
                <w:rFonts w:ascii="Arial" w:hAnsi="Arial" w:cs="Arial"/>
                <w:sz w:val="20"/>
              </w:rPr>
              <w:t>de los domos, instalados en cada lámpara de acuerdo al color de la misma, para denotar presencia aún con las lámparas apagadas, en el caso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que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los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domos sean</w:t>
            </w:r>
            <w:r w:rsidRPr="006A0B6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cristal.</w:t>
            </w:r>
          </w:p>
          <w:p w14:paraId="4B4486AE" w14:textId="77777777" w:rsidR="00D362F4" w:rsidRPr="006A0B60" w:rsidRDefault="006A0B60">
            <w:pPr>
              <w:pStyle w:val="TableParagraph"/>
              <w:spacing w:before="7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 xml:space="preserve">Soportes de montaje ajustable de nylon irrompibles y resistentes a la </w:t>
            </w:r>
            <w:r w:rsidRPr="006A0B60">
              <w:rPr>
                <w:rFonts w:ascii="Arial" w:hAnsi="Arial" w:cs="Arial"/>
                <w:spacing w:val="-2"/>
                <w:sz w:val="20"/>
              </w:rPr>
              <w:t>vibración.</w:t>
            </w:r>
          </w:p>
          <w:p w14:paraId="4B4486AF" w14:textId="77777777" w:rsidR="00D362F4" w:rsidRPr="006A0B60" w:rsidRDefault="006A0B60">
            <w:pPr>
              <w:pStyle w:val="TableParagraph"/>
              <w:spacing w:before="6"/>
              <w:ind w:right="1762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4"/>
                <w:sz w:val="20"/>
              </w:rPr>
              <w:t>Garantía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estándar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de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24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meses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y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5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años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en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módulos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led. </w:t>
            </w:r>
            <w:r w:rsidRPr="006A0B60">
              <w:rPr>
                <w:rFonts w:ascii="Arial" w:hAnsi="Arial" w:cs="Arial"/>
                <w:sz w:val="20"/>
              </w:rPr>
              <w:t>Cumplimiento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norma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internacional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SAE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J-845.</w:t>
            </w:r>
          </w:p>
          <w:p w14:paraId="4B4486B0" w14:textId="77777777" w:rsidR="00D362F4" w:rsidRPr="006A0B60" w:rsidRDefault="00D362F4">
            <w:pPr>
              <w:pStyle w:val="TableParagraph"/>
              <w:spacing w:before="19"/>
              <w:ind w:left="0"/>
              <w:rPr>
                <w:rFonts w:ascii="Arial" w:hAnsi="Arial" w:cs="Arial"/>
                <w:sz w:val="20"/>
              </w:rPr>
            </w:pPr>
          </w:p>
          <w:p w14:paraId="4B4486B1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spacing w:val="-2"/>
                <w:sz w:val="20"/>
              </w:rPr>
              <w:t>CONFIGURACIÓN:</w:t>
            </w:r>
          </w:p>
          <w:p w14:paraId="4B4486B2" w14:textId="77777777" w:rsidR="00D362F4" w:rsidRPr="006A0B60" w:rsidRDefault="006A0B60">
            <w:pPr>
              <w:pStyle w:val="TableParagraph"/>
              <w:spacing w:before="3" w:line="242" w:lineRule="auto"/>
              <w:ind w:right="103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4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diagonales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-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esquineras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extremos,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2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rojo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 lado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conductor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y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2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azul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lado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copiloto,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 xml:space="preserve">proyección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luz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360°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para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dar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cumplimiento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norma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internacional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SAE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J-845.</w:t>
            </w:r>
          </w:p>
          <w:p w14:paraId="4B4486B3" w14:textId="77777777" w:rsidR="00D362F4" w:rsidRPr="006A0B60" w:rsidRDefault="006A0B60">
            <w:pPr>
              <w:pStyle w:val="TableParagraph"/>
              <w:spacing w:before="1"/>
              <w:ind w:right="105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4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direccionales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frontales,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2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en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rojo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del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lado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del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conductor </w:t>
            </w:r>
            <w:r w:rsidRPr="006A0B60">
              <w:rPr>
                <w:rFonts w:ascii="Arial" w:hAnsi="Arial" w:cs="Arial"/>
                <w:sz w:val="20"/>
              </w:rPr>
              <w:t>y 2 en color en color azul del lado de copiloto.</w:t>
            </w:r>
          </w:p>
          <w:p w14:paraId="4B4486B4" w14:textId="77777777" w:rsidR="00D362F4" w:rsidRPr="006A0B60" w:rsidRDefault="006A0B60">
            <w:pPr>
              <w:pStyle w:val="TableParagraph"/>
              <w:spacing w:before="3"/>
              <w:ind w:right="107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2 Lámparas de trabajo en color claro o cristal, ubicadas al frente de la torreta,</w:t>
            </w:r>
            <w:r w:rsidRPr="006A0B6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funcionamiento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forma</w:t>
            </w:r>
            <w:r w:rsidRPr="006A0B60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fija.</w:t>
            </w:r>
          </w:p>
          <w:p w14:paraId="4B4486B5" w14:textId="77777777" w:rsidR="00D362F4" w:rsidRPr="006A0B60" w:rsidRDefault="006A0B60">
            <w:pPr>
              <w:pStyle w:val="TableParagraph"/>
              <w:spacing w:before="6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2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laterales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callejoneras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color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claro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o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cristal,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ubicadas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 parte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lateral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torreta,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funcionamiento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fijo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independiente.</w:t>
            </w:r>
          </w:p>
          <w:p w14:paraId="4B4486B6" w14:textId="77777777" w:rsidR="00D362F4" w:rsidRPr="006A0B60" w:rsidRDefault="006A0B60">
            <w:pPr>
              <w:pStyle w:val="TableParagraph"/>
              <w:spacing w:before="3"/>
              <w:ind w:right="94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1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Barra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tráfico</w:t>
            </w:r>
            <w:r w:rsidRPr="006A0B6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parte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trasera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compuesta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6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color ámbar, con las 4 funciones básicas: izquierda-derecha, derecha- izquierda,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centro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los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extremos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y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flasheo.</w:t>
            </w:r>
          </w:p>
          <w:p w14:paraId="4B4486B7" w14:textId="77777777" w:rsidR="00D362F4" w:rsidRPr="006A0B60" w:rsidRDefault="006A0B60">
            <w:pPr>
              <w:pStyle w:val="TableParagraph"/>
              <w:spacing w:before="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6"/>
                <w:sz w:val="20"/>
              </w:rPr>
              <w:t>Total,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leds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en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mínimo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96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leds.</w:t>
            </w:r>
          </w:p>
        </w:tc>
      </w:tr>
    </w:tbl>
    <w:p w14:paraId="4B4486B9" w14:textId="77777777" w:rsidR="00D362F4" w:rsidRPr="006A0B60" w:rsidRDefault="00D362F4">
      <w:pPr>
        <w:pStyle w:val="TableParagraph"/>
        <w:jc w:val="both"/>
        <w:rPr>
          <w:rFonts w:ascii="Arial" w:hAnsi="Arial" w:cs="Arial"/>
          <w:sz w:val="20"/>
        </w:rPr>
        <w:sectPr w:rsidR="00D362F4" w:rsidRPr="006A0B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2760" w:right="1440" w:bottom="1240" w:left="1080" w:header="713" w:footer="1048" w:gutter="0"/>
          <w:pgNumType w:start="1"/>
          <w:cols w:space="720"/>
        </w:sectPr>
      </w:pPr>
    </w:p>
    <w:p w14:paraId="4B4486BA" w14:textId="77777777" w:rsidR="00D362F4" w:rsidRPr="006A0B60" w:rsidRDefault="00D362F4">
      <w:pPr>
        <w:pStyle w:val="Textoindependiente"/>
        <w:spacing w:before="50" w:after="1"/>
        <w:rPr>
          <w:rFonts w:ascii="Arial" w:hAnsi="Arial" w:cs="Arial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7389"/>
      </w:tblGrid>
      <w:tr w:rsidR="00D362F4" w:rsidRPr="006A0B60" w14:paraId="4B4486D1" w14:textId="77777777">
        <w:trPr>
          <w:trHeight w:val="11281"/>
        </w:trPr>
        <w:tc>
          <w:tcPr>
            <w:tcW w:w="1963" w:type="dxa"/>
          </w:tcPr>
          <w:p w14:paraId="4B4486BB" w14:textId="77777777" w:rsidR="00D362F4" w:rsidRPr="006A0B60" w:rsidRDefault="00D362F4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7389" w:type="dxa"/>
          </w:tcPr>
          <w:p w14:paraId="4B4486BC" w14:textId="77777777" w:rsidR="00D362F4" w:rsidRPr="006A0B60" w:rsidRDefault="006A0B60">
            <w:pPr>
              <w:pStyle w:val="TableParagraph"/>
              <w:spacing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6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las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funciones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de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luz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tenue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modalidad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fija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en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las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4</w:t>
            </w:r>
            <w:r w:rsidRPr="006A0B60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 xml:space="preserve">esquineras, </w:t>
            </w:r>
            <w:r w:rsidRPr="006A0B60">
              <w:rPr>
                <w:rFonts w:ascii="Arial" w:hAnsi="Arial" w:cs="Arial"/>
                <w:sz w:val="20"/>
              </w:rPr>
              <w:t>así como alta y baja intensidad en todas las lámparas de la torreta excepto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esquineras,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trabajo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y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callejoneras.</w:t>
            </w:r>
          </w:p>
          <w:p w14:paraId="4B4486BD" w14:textId="77777777" w:rsidR="00D362F4" w:rsidRPr="006A0B60" w:rsidRDefault="00D362F4">
            <w:pPr>
              <w:pStyle w:val="TableParagraph"/>
              <w:spacing w:before="16"/>
              <w:ind w:left="0"/>
              <w:rPr>
                <w:rFonts w:ascii="Arial" w:hAnsi="Arial" w:cs="Arial"/>
                <w:sz w:val="20"/>
              </w:rPr>
            </w:pPr>
          </w:p>
          <w:p w14:paraId="4B4486BE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spacing w:val="-2"/>
                <w:sz w:val="20"/>
              </w:rPr>
              <w:t>FUNCIONES:</w:t>
            </w:r>
          </w:p>
          <w:p w14:paraId="4B4486BF" w14:textId="77777777" w:rsidR="00D362F4" w:rsidRPr="006A0B60" w:rsidRDefault="006A0B60">
            <w:pPr>
              <w:pStyle w:val="TableParagraph"/>
              <w:spacing w:before="3"/>
              <w:ind w:right="1023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1.-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Intermitencia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parte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frontal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independiente. </w:t>
            </w:r>
            <w:r w:rsidRPr="006A0B60">
              <w:rPr>
                <w:rFonts w:ascii="Arial" w:hAnsi="Arial" w:cs="Arial"/>
                <w:spacing w:val="-6"/>
                <w:sz w:val="20"/>
              </w:rPr>
              <w:t>2.-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Intermitencia</w:t>
            </w:r>
            <w:r w:rsidRPr="006A0B6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de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la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parte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trasera</w:t>
            </w:r>
            <w:r w:rsidRPr="006A0B6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de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la</w:t>
            </w:r>
            <w:r w:rsidRPr="006A0B6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torreta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6"/>
                <w:sz w:val="20"/>
              </w:rPr>
              <w:t>independiente.</w:t>
            </w:r>
          </w:p>
          <w:p w14:paraId="4B4486C0" w14:textId="77777777" w:rsidR="00D362F4" w:rsidRPr="006A0B60" w:rsidRDefault="006A0B60">
            <w:pPr>
              <w:pStyle w:val="TableParagraph"/>
              <w:spacing w:before="6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3.- Al activar las funciones 1 y 2 de manera conjunta, las lámparas de trabajo y callejoneras en automático se accionan en modo flasheo, activando así el modo emergencia de la torreta.</w:t>
            </w:r>
          </w:p>
          <w:p w14:paraId="4B4486C1" w14:textId="77777777" w:rsidR="00D362F4" w:rsidRPr="006A0B60" w:rsidRDefault="006A0B60">
            <w:pPr>
              <w:pStyle w:val="TableParagraph"/>
              <w:spacing w:before="5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4.-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Activación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modo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fijo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lámparas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trabajo.</w:t>
            </w:r>
          </w:p>
          <w:p w14:paraId="4B4486C2" w14:textId="77777777" w:rsidR="00D362F4" w:rsidRPr="006A0B60" w:rsidRDefault="006A0B60">
            <w:pPr>
              <w:pStyle w:val="TableParagraph"/>
              <w:spacing w:before="2"/>
              <w:ind w:right="983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pacing w:val="-2"/>
                <w:sz w:val="20"/>
              </w:rPr>
              <w:t>5.-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Activación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en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modo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fijo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lámpara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callejoneras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 xml:space="preserve">izquierda. </w:t>
            </w:r>
            <w:r w:rsidRPr="006A0B60">
              <w:rPr>
                <w:rFonts w:ascii="Arial" w:hAnsi="Arial" w:cs="Arial"/>
                <w:sz w:val="20"/>
              </w:rPr>
              <w:t>6.-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Activación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modo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fijo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lámpara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callejoneras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derecha.</w:t>
            </w:r>
          </w:p>
          <w:p w14:paraId="4B4486C3" w14:textId="77777777" w:rsidR="00D362F4" w:rsidRPr="006A0B60" w:rsidRDefault="006A0B60">
            <w:pPr>
              <w:pStyle w:val="TableParagraph"/>
              <w:spacing w:before="6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7.-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Función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barra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tráfico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direccionamiento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derecha-izquierda. 8.-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Función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barra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tráfico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direccionamiento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izquierda-derecha. Al activar las funciones 7 y 8, la barra de tráfico en automático realiza direccionamiento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centro-extremos.</w:t>
            </w:r>
          </w:p>
          <w:p w14:paraId="4B4486C4" w14:textId="77777777" w:rsidR="00D362F4" w:rsidRPr="006A0B60" w:rsidRDefault="006A0B60">
            <w:pPr>
              <w:pStyle w:val="TableParagraph"/>
              <w:spacing w:before="7" w:line="242" w:lineRule="auto"/>
              <w:ind w:right="106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9.- Función luz tenue modalidad fija: al no tener ninguna función en operación y activando esta función, en automático las lámparas esquineras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activan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modo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luz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fija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manera</w:t>
            </w:r>
            <w:r w:rsidRPr="006A0B60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tenue.</w:t>
            </w:r>
          </w:p>
          <w:p w14:paraId="4B4486C5" w14:textId="77777777" w:rsidR="00D362F4" w:rsidRPr="006A0B60" w:rsidRDefault="006A0B60">
            <w:pPr>
              <w:pStyle w:val="TableParagraph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 xml:space="preserve">10.- Función baja intensidad: al tener activa cualquier función de intermitencia y activando esta función, en automático las lámparas </w:t>
            </w:r>
            <w:r w:rsidRPr="006A0B60">
              <w:rPr>
                <w:rFonts w:ascii="Arial" w:hAnsi="Arial" w:cs="Arial"/>
                <w:spacing w:val="-2"/>
                <w:sz w:val="20"/>
              </w:rPr>
              <w:t>direccionales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frontales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y</w:t>
            </w:r>
            <w:r w:rsidRPr="006A0B60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traseras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reducirán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la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intensidad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de</w:t>
            </w:r>
            <w:r w:rsidRPr="006A0B60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luz.</w:t>
            </w:r>
          </w:p>
          <w:p w14:paraId="4B4486C6" w14:textId="77777777" w:rsidR="00D362F4" w:rsidRPr="006A0B60" w:rsidRDefault="00D362F4">
            <w:pPr>
              <w:pStyle w:val="TableParagraph"/>
              <w:spacing w:before="21"/>
              <w:ind w:left="0"/>
              <w:rPr>
                <w:rFonts w:ascii="Arial" w:hAnsi="Arial" w:cs="Arial"/>
                <w:sz w:val="20"/>
              </w:rPr>
            </w:pPr>
          </w:p>
          <w:p w14:paraId="4B4486C7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w w:val="90"/>
                <w:sz w:val="20"/>
              </w:rPr>
              <w:t>SIRENA</w:t>
            </w:r>
            <w:r w:rsidRPr="006A0B60">
              <w:rPr>
                <w:rFonts w:ascii="Arial" w:hAnsi="Arial" w:cs="Arial"/>
                <w:b/>
                <w:spacing w:val="-1"/>
                <w:w w:val="9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6A0B60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100/200</w:t>
            </w:r>
            <w:r w:rsidRPr="006A0B6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WATTS</w:t>
            </w:r>
            <w:r w:rsidRPr="006A0B60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CON</w:t>
            </w:r>
            <w:r w:rsidRPr="006A0B60">
              <w:rPr>
                <w:rFonts w:ascii="Arial" w:hAnsi="Arial" w:cs="Arial"/>
                <w:b/>
                <w:spacing w:val="-1"/>
                <w:w w:val="9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CONTROL</w:t>
            </w:r>
            <w:r w:rsidRPr="006A0B60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2"/>
                <w:w w:val="90"/>
                <w:sz w:val="20"/>
              </w:rPr>
              <w:t>UNIMANDO:</w:t>
            </w:r>
          </w:p>
          <w:p w14:paraId="4B4486C8" w14:textId="77777777" w:rsidR="00D362F4" w:rsidRPr="006A0B60" w:rsidRDefault="006A0B60">
            <w:pPr>
              <w:pStyle w:val="TableParagraph"/>
              <w:spacing w:before="5" w:line="242" w:lineRule="auto"/>
              <w:ind w:right="98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Sirena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micrófono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control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remoto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unimando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amplificador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para instalarse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cajuela,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mínimo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10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switches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silicón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membrana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para operación tanto sirena como barra de luces, 7 tonos de sirena como mínimo *wail, yelp, hi-lo, manual wail, 2 corneta de aire a programar, voceo: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micrófono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botón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cancelación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sonido,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retransmisión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 radio, stand by, cambio de tonos desde volante, control de la barra de luces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botones,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3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progresivos,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2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auxiliares,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volumen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el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control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del micrófono manual o automático.</w:t>
            </w:r>
          </w:p>
          <w:p w14:paraId="4B4486C9" w14:textId="77777777" w:rsidR="00D362F4" w:rsidRPr="006A0B60" w:rsidRDefault="006A0B60">
            <w:pPr>
              <w:pStyle w:val="TableParagraph"/>
              <w:spacing w:line="242" w:lineRule="auto"/>
              <w:ind w:right="879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Botón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o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switch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encendido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y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apagado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señalización</w:t>
            </w:r>
            <w:r w:rsidRPr="006A0B60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o</w:t>
            </w:r>
            <w:r w:rsidRPr="006A0B60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luces. Cumplimiento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norma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internacional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SAE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J-1849.</w:t>
            </w:r>
          </w:p>
          <w:p w14:paraId="4B4486CA" w14:textId="77777777" w:rsidR="00D362F4" w:rsidRPr="006A0B60" w:rsidRDefault="006A0B60">
            <w:pPr>
              <w:pStyle w:val="TableParagraph"/>
              <w:spacing w:line="242" w:lineRule="exact"/>
              <w:jc w:val="both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Garantía</w:t>
            </w:r>
            <w:r w:rsidRPr="006A0B60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2</w:t>
            </w:r>
            <w:r w:rsidRPr="006A0B60">
              <w:rPr>
                <w:rFonts w:ascii="Arial" w:hAnsi="Arial" w:cs="Arial"/>
                <w:spacing w:val="-1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años.</w:t>
            </w:r>
          </w:p>
          <w:p w14:paraId="4B4486CB" w14:textId="77777777" w:rsidR="00D362F4" w:rsidRPr="006A0B60" w:rsidRDefault="00D362F4">
            <w:pPr>
              <w:pStyle w:val="TableParagraph"/>
              <w:spacing w:before="17"/>
              <w:ind w:left="0"/>
              <w:rPr>
                <w:rFonts w:ascii="Arial" w:hAnsi="Arial" w:cs="Arial"/>
                <w:sz w:val="20"/>
              </w:rPr>
            </w:pPr>
          </w:p>
          <w:p w14:paraId="4B4486CC" w14:textId="77777777" w:rsidR="00D362F4" w:rsidRPr="006A0B60" w:rsidRDefault="006A0B60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b/>
                <w:w w:val="90"/>
                <w:sz w:val="20"/>
              </w:rPr>
              <w:t>BOCINA</w:t>
            </w:r>
            <w:r w:rsidRPr="006A0B60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6A0B60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100</w:t>
            </w:r>
            <w:r w:rsidRPr="006A0B60">
              <w:rPr>
                <w:rFonts w:ascii="Arial" w:hAnsi="Arial" w:cs="Arial"/>
                <w:b/>
                <w:spacing w:val="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W</w:t>
            </w:r>
            <w:r w:rsidRPr="006A0B60">
              <w:rPr>
                <w:rFonts w:ascii="Arial" w:hAnsi="Arial" w:cs="Arial"/>
                <w:b/>
                <w:spacing w:val="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6A0B60">
              <w:rPr>
                <w:rFonts w:ascii="Arial" w:hAnsi="Arial" w:cs="Arial"/>
                <w:b/>
                <w:spacing w:val="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POTENCIA</w:t>
            </w:r>
            <w:r w:rsidRPr="006A0B60">
              <w:rPr>
                <w:rFonts w:ascii="Arial" w:hAnsi="Arial" w:cs="Arial"/>
                <w:b/>
                <w:spacing w:val="3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w w:val="90"/>
                <w:sz w:val="20"/>
              </w:rPr>
              <w:t>DE</w:t>
            </w:r>
            <w:r w:rsidRPr="006A0B60">
              <w:rPr>
                <w:rFonts w:ascii="Arial" w:hAnsi="Arial" w:cs="Arial"/>
                <w:b/>
                <w:spacing w:val="4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b/>
                <w:spacing w:val="-2"/>
                <w:w w:val="90"/>
                <w:sz w:val="20"/>
              </w:rPr>
              <w:t>SALIDA.</w:t>
            </w:r>
          </w:p>
          <w:p w14:paraId="4B4486CD" w14:textId="77777777" w:rsidR="00D362F4" w:rsidRPr="006A0B60" w:rsidRDefault="006A0B60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Diseño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compacto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para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su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instalación</w:t>
            </w:r>
            <w:r w:rsidRPr="006A0B60">
              <w:rPr>
                <w:rFonts w:ascii="Arial" w:hAnsi="Arial" w:cs="Arial"/>
                <w:spacing w:val="-16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en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cualquier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tipo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de</w:t>
            </w:r>
            <w:r w:rsidRPr="006A0B60">
              <w:rPr>
                <w:rFonts w:ascii="Arial" w:hAnsi="Arial" w:cs="Arial"/>
                <w:spacing w:val="-18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sz w:val="20"/>
              </w:rPr>
              <w:t>vehículo.</w:t>
            </w:r>
          </w:p>
          <w:p w14:paraId="4B4486CE" w14:textId="77777777" w:rsidR="00D362F4" w:rsidRPr="006A0B60" w:rsidRDefault="006A0B60">
            <w:pPr>
              <w:pStyle w:val="TableParagraph"/>
              <w:spacing w:before="2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sz w:val="20"/>
              </w:rPr>
              <w:t>Con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base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nylon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para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sujeción,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resistente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a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la</w:t>
            </w:r>
            <w:r w:rsidRPr="006A0B60">
              <w:rPr>
                <w:rFonts w:ascii="Arial" w:hAnsi="Arial" w:cs="Arial"/>
                <w:spacing w:val="22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intemperie,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>vibración</w:t>
            </w:r>
            <w:r w:rsidRPr="006A0B60">
              <w:rPr>
                <w:rFonts w:ascii="Arial" w:hAnsi="Arial" w:cs="Arial"/>
                <w:spacing w:val="2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z w:val="20"/>
              </w:rPr>
              <w:t xml:space="preserve">y </w:t>
            </w:r>
            <w:r w:rsidRPr="006A0B60">
              <w:rPr>
                <w:rFonts w:ascii="Arial" w:hAnsi="Arial" w:cs="Arial"/>
                <w:spacing w:val="-2"/>
                <w:sz w:val="20"/>
              </w:rPr>
              <w:t>corrosión.</w:t>
            </w:r>
          </w:p>
          <w:p w14:paraId="4B4486CF" w14:textId="77777777" w:rsidR="00D362F4" w:rsidRPr="006A0B60" w:rsidRDefault="006A0B60">
            <w:pPr>
              <w:pStyle w:val="TableParagraph"/>
              <w:spacing w:before="4"/>
              <w:rPr>
                <w:rFonts w:ascii="Arial" w:hAnsi="Arial" w:cs="Arial"/>
                <w:sz w:val="20"/>
              </w:rPr>
            </w:pPr>
            <w:r w:rsidRPr="006A0B60">
              <w:rPr>
                <w:rFonts w:ascii="Arial" w:hAnsi="Arial" w:cs="Arial"/>
                <w:w w:val="90"/>
                <w:sz w:val="20"/>
              </w:rPr>
              <w:t>Salida</w:t>
            </w:r>
            <w:r w:rsidRPr="006A0B60">
              <w:rPr>
                <w:rFonts w:ascii="Arial" w:hAnsi="Arial" w:cs="Arial"/>
                <w:spacing w:val="-1"/>
                <w:w w:val="9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w w:val="90"/>
                <w:sz w:val="20"/>
              </w:rPr>
              <w:t>100</w:t>
            </w:r>
            <w:r w:rsidRPr="006A0B60">
              <w:rPr>
                <w:rFonts w:ascii="Arial" w:hAnsi="Arial" w:cs="Arial"/>
                <w:spacing w:val="-1"/>
                <w:w w:val="90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2"/>
                <w:w w:val="90"/>
                <w:sz w:val="20"/>
              </w:rPr>
              <w:t>watts.</w:t>
            </w:r>
          </w:p>
          <w:p w14:paraId="4B4486D0" w14:textId="77777777" w:rsidR="00D362F4" w:rsidRPr="006A0B60" w:rsidRDefault="006A0B60">
            <w:pPr>
              <w:pStyle w:val="TableParagraph"/>
              <w:spacing w:before="4"/>
              <w:ind w:right="1993"/>
              <w:rPr>
                <w:rFonts w:ascii="Arial" w:hAnsi="Arial" w:cs="Arial"/>
                <w:b/>
                <w:sz w:val="20"/>
              </w:rPr>
            </w:pPr>
            <w:r w:rsidRPr="006A0B60">
              <w:rPr>
                <w:rFonts w:ascii="Arial" w:hAnsi="Arial" w:cs="Arial"/>
                <w:spacing w:val="-4"/>
                <w:sz w:val="20"/>
              </w:rPr>
              <w:t>Cumplimiento</w:t>
            </w:r>
            <w:r w:rsidRPr="006A0B60">
              <w:rPr>
                <w:rFonts w:ascii="Arial" w:hAnsi="Arial" w:cs="Arial"/>
                <w:spacing w:val="-17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con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la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norma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internacional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>SAE</w:t>
            </w:r>
            <w:r w:rsidRPr="006A0B60">
              <w:rPr>
                <w:rFonts w:ascii="Arial" w:hAnsi="Arial" w:cs="Arial"/>
                <w:spacing w:val="-15"/>
                <w:sz w:val="20"/>
              </w:rPr>
              <w:t xml:space="preserve"> </w:t>
            </w:r>
            <w:r w:rsidRPr="006A0B60">
              <w:rPr>
                <w:rFonts w:ascii="Arial" w:hAnsi="Arial" w:cs="Arial"/>
                <w:spacing w:val="-4"/>
                <w:sz w:val="20"/>
              </w:rPr>
              <w:t xml:space="preserve">J-1849. </w:t>
            </w:r>
            <w:r w:rsidRPr="006A0B60">
              <w:rPr>
                <w:rFonts w:ascii="Arial" w:hAnsi="Arial" w:cs="Arial"/>
                <w:sz w:val="20"/>
              </w:rPr>
              <w:t>2 años de garantía</w:t>
            </w:r>
            <w:r w:rsidRPr="006A0B60">
              <w:rPr>
                <w:rFonts w:ascii="Arial" w:hAnsi="Arial" w:cs="Arial"/>
                <w:b/>
                <w:sz w:val="20"/>
              </w:rPr>
              <w:t>.</w:t>
            </w:r>
          </w:p>
        </w:tc>
      </w:tr>
    </w:tbl>
    <w:p w14:paraId="4B4486D2" w14:textId="77777777" w:rsidR="00D362F4" w:rsidRPr="006A0B60" w:rsidRDefault="00D362F4">
      <w:pPr>
        <w:pStyle w:val="TableParagraph"/>
        <w:rPr>
          <w:rFonts w:ascii="Arial" w:hAnsi="Arial" w:cs="Arial"/>
          <w:b/>
          <w:sz w:val="20"/>
        </w:rPr>
        <w:sectPr w:rsidR="00D362F4" w:rsidRPr="006A0B60">
          <w:pgSz w:w="12240" w:h="15840"/>
          <w:pgMar w:top="2760" w:right="1440" w:bottom="1240" w:left="1080" w:header="713" w:footer="1048" w:gutter="0"/>
          <w:cols w:space="720"/>
        </w:sectPr>
      </w:pPr>
    </w:p>
    <w:p w14:paraId="4B4486D3" w14:textId="04C100CC" w:rsidR="00D362F4" w:rsidRPr="006A0B60" w:rsidRDefault="0008434E">
      <w:pPr>
        <w:pStyle w:val="Textoindependiente"/>
        <w:rPr>
          <w:rFonts w:ascii="Arial" w:hAnsi="Arial" w:cs="Arial"/>
        </w:rPr>
      </w:pPr>
      <w:r w:rsidRPr="006A0B6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B4486E3" wp14:editId="5F23B671">
                <wp:simplePos x="0" y="0"/>
                <wp:positionH relativeFrom="page">
                  <wp:posOffset>752162</wp:posOffset>
                </wp:positionH>
                <wp:positionV relativeFrom="paragraph">
                  <wp:posOffset>-284938</wp:posOffset>
                </wp:positionV>
                <wp:extent cx="5944870" cy="525843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4870" cy="5258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4870" h="5258435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5252339"/>
                              </a:lnTo>
                              <a:lnTo>
                                <a:pt x="6096" y="5252339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5944870" h="5258435">
                              <a:moveTo>
                                <a:pt x="1252664" y="5252351"/>
                              </a:moveTo>
                              <a:lnTo>
                                <a:pt x="1246632" y="5252351"/>
                              </a:lnTo>
                              <a:lnTo>
                                <a:pt x="6096" y="5252351"/>
                              </a:lnTo>
                              <a:lnTo>
                                <a:pt x="0" y="5252351"/>
                              </a:lnTo>
                              <a:lnTo>
                                <a:pt x="0" y="5258435"/>
                              </a:lnTo>
                              <a:lnTo>
                                <a:pt x="6096" y="5258435"/>
                              </a:lnTo>
                              <a:lnTo>
                                <a:pt x="1246581" y="5258435"/>
                              </a:lnTo>
                              <a:lnTo>
                                <a:pt x="1252664" y="5258435"/>
                              </a:lnTo>
                              <a:lnTo>
                                <a:pt x="1252664" y="5252351"/>
                              </a:lnTo>
                              <a:close/>
                            </a:path>
                            <a:path w="5944870" h="5258435">
                              <a:moveTo>
                                <a:pt x="1252664" y="6108"/>
                              </a:moveTo>
                              <a:lnTo>
                                <a:pt x="1246581" y="6108"/>
                              </a:lnTo>
                              <a:lnTo>
                                <a:pt x="1246581" y="5252339"/>
                              </a:lnTo>
                              <a:lnTo>
                                <a:pt x="1252664" y="5252339"/>
                              </a:lnTo>
                              <a:lnTo>
                                <a:pt x="1252664" y="6108"/>
                              </a:lnTo>
                              <a:close/>
                            </a:path>
                            <a:path w="5944870" h="5258435">
                              <a:moveTo>
                                <a:pt x="1252664" y="0"/>
                              </a:moveTo>
                              <a:lnTo>
                                <a:pt x="124663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1246581" y="6096"/>
                              </a:lnTo>
                              <a:lnTo>
                                <a:pt x="1252664" y="6096"/>
                              </a:lnTo>
                              <a:lnTo>
                                <a:pt x="1252664" y="0"/>
                              </a:lnTo>
                              <a:close/>
                            </a:path>
                            <a:path w="5944870" h="5258435">
                              <a:moveTo>
                                <a:pt x="5938342" y="5252351"/>
                              </a:moveTo>
                              <a:lnTo>
                                <a:pt x="1252677" y="5252351"/>
                              </a:lnTo>
                              <a:lnTo>
                                <a:pt x="1252677" y="5258435"/>
                              </a:lnTo>
                              <a:lnTo>
                                <a:pt x="5938342" y="5258435"/>
                              </a:lnTo>
                              <a:lnTo>
                                <a:pt x="5938342" y="5252351"/>
                              </a:lnTo>
                              <a:close/>
                            </a:path>
                            <a:path w="5944870" h="5258435">
                              <a:moveTo>
                                <a:pt x="5938342" y="0"/>
                              </a:moveTo>
                              <a:lnTo>
                                <a:pt x="1252677" y="0"/>
                              </a:lnTo>
                              <a:lnTo>
                                <a:pt x="1252677" y="6096"/>
                              </a:lnTo>
                              <a:lnTo>
                                <a:pt x="5938342" y="6096"/>
                              </a:lnTo>
                              <a:lnTo>
                                <a:pt x="5938342" y="0"/>
                              </a:lnTo>
                              <a:close/>
                            </a:path>
                            <a:path w="5944870" h="5258435">
                              <a:moveTo>
                                <a:pt x="5944552" y="5252351"/>
                              </a:moveTo>
                              <a:lnTo>
                                <a:pt x="5938469" y="5252351"/>
                              </a:lnTo>
                              <a:lnTo>
                                <a:pt x="5938469" y="5258435"/>
                              </a:lnTo>
                              <a:lnTo>
                                <a:pt x="5944552" y="5258435"/>
                              </a:lnTo>
                              <a:lnTo>
                                <a:pt x="5944552" y="5252351"/>
                              </a:lnTo>
                              <a:close/>
                            </a:path>
                            <a:path w="5944870" h="5258435">
                              <a:moveTo>
                                <a:pt x="5944552" y="6108"/>
                              </a:moveTo>
                              <a:lnTo>
                                <a:pt x="5938469" y="6108"/>
                              </a:lnTo>
                              <a:lnTo>
                                <a:pt x="5938469" y="5252339"/>
                              </a:lnTo>
                              <a:lnTo>
                                <a:pt x="5944552" y="5252339"/>
                              </a:lnTo>
                              <a:lnTo>
                                <a:pt x="5944552" y="6108"/>
                              </a:lnTo>
                              <a:close/>
                            </a:path>
                            <a:path w="5944870" h="5258435">
                              <a:moveTo>
                                <a:pt x="5944552" y="0"/>
                              </a:moveTo>
                              <a:lnTo>
                                <a:pt x="5938469" y="0"/>
                              </a:lnTo>
                              <a:lnTo>
                                <a:pt x="5938469" y="6096"/>
                              </a:lnTo>
                              <a:lnTo>
                                <a:pt x="5944552" y="6096"/>
                              </a:lnTo>
                              <a:lnTo>
                                <a:pt x="5944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3BB88" id="Graphic 3" o:spid="_x0000_s1026" style="position:absolute;margin-left:59.25pt;margin-top:-22.45pt;width:468.1pt;height:414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4870,525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" path="m6096,6108l,6108,,5252339r6096,l6096,6108xem1252664,5252351r-6032,l6096,5252351r-6096,l,5258435r6096,l1246581,5258435r6083,l1252664,5252351xem1252664,6108r-6083,l1246581,5252339r6083,l1252664,6108xem1252664,r-6032,l6096,,,,,6096r6096,l1246581,6096r6083,l1252664,xem5938342,5252351r-4685665,l1252677,5258435r4685665,l5938342,5252351xem5938342,l1252677,r,6096l5938342,6096r,-6096xem5944552,5252351r-6083,l5938469,5258435r6083,l5944552,5252351xem5944552,6108r-6083,l5938469,5252339r6083,l5944552,6108xem5944552,r-6083,l5938469,6096r6083,l5944552,xe" fillcolor="black" stroked="f">
                <v:path arrowok="t"/>
                <w10:wrap anchorx="page"/>
              </v:shape>
            </w:pict>
          </mc:Fallback>
        </mc:AlternateContent>
      </w:r>
    </w:p>
    <w:p w14:paraId="4B4486D4" w14:textId="77777777" w:rsidR="00D362F4" w:rsidRPr="006A0B60" w:rsidRDefault="00D362F4">
      <w:pPr>
        <w:pStyle w:val="Textoindependiente"/>
        <w:spacing w:before="76"/>
        <w:rPr>
          <w:rFonts w:ascii="Arial" w:hAnsi="Arial" w:cs="Arial"/>
        </w:rPr>
      </w:pPr>
    </w:p>
    <w:p w14:paraId="4B4486D5" w14:textId="3F719DD6" w:rsidR="00D362F4" w:rsidRPr="006A0B60" w:rsidRDefault="006A0B60">
      <w:pPr>
        <w:pStyle w:val="Ttulo1"/>
        <w:rPr>
          <w:rFonts w:ascii="Arial" w:hAnsi="Arial" w:cs="Arial"/>
        </w:rPr>
      </w:pPr>
      <w:r w:rsidRPr="006A0B60">
        <w:rPr>
          <w:rFonts w:ascii="Arial" w:hAnsi="Arial" w:cs="Arial"/>
          <w:spacing w:val="-2"/>
        </w:rPr>
        <w:t>CONSOLA.</w:t>
      </w:r>
    </w:p>
    <w:p w14:paraId="4B4486D6" w14:textId="77777777" w:rsidR="00D362F4" w:rsidRPr="006A0B60" w:rsidRDefault="006A0B60">
      <w:pPr>
        <w:pStyle w:val="Textoindependiente"/>
        <w:spacing w:before="5"/>
        <w:ind w:left="2174" w:right="376"/>
        <w:jc w:val="both"/>
        <w:rPr>
          <w:rFonts w:ascii="Arial" w:hAnsi="Arial" w:cs="Arial"/>
        </w:rPr>
      </w:pPr>
      <w:r w:rsidRPr="006A0B60">
        <w:rPr>
          <w:rFonts w:ascii="Arial" w:hAnsi="Arial" w:cs="Arial"/>
        </w:rPr>
        <w:t xml:space="preserve">Consola para sedán ergonómicamente colocada fabricada de lámina </w:t>
      </w:r>
      <w:r w:rsidRPr="006A0B60">
        <w:rPr>
          <w:rFonts w:ascii="Arial" w:hAnsi="Arial" w:cs="Arial"/>
          <w:spacing w:val="-6"/>
        </w:rPr>
        <w:t>calibre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16.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Pintura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corrugada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en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color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negro</w:t>
      </w:r>
      <w:r w:rsidRPr="006A0B60">
        <w:rPr>
          <w:rFonts w:ascii="Arial" w:hAnsi="Arial" w:cs="Arial"/>
          <w:spacing w:val="-1"/>
        </w:rPr>
        <w:t xml:space="preserve"> </w:t>
      </w:r>
      <w:r w:rsidRPr="006A0B60">
        <w:rPr>
          <w:rFonts w:ascii="Arial" w:hAnsi="Arial" w:cs="Arial"/>
          <w:spacing w:val="-6"/>
        </w:rPr>
        <w:t>resistente</w:t>
      </w:r>
      <w:r w:rsidRPr="006A0B60">
        <w:rPr>
          <w:rFonts w:ascii="Arial" w:hAnsi="Arial" w:cs="Arial"/>
          <w:spacing w:val="-10"/>
        </w:rPr>
        <w:t xml:space="preserve"> </w:t>
      </w:r>
      <w:r w:rsidRPr="006A0B60">
        <w:rPr>
          <w:rFonts w:ascii="Arial" w:hAnsi="Arial" w:cs="Arial"/>
          <w:spacing w:val="-6"/>
        </w:rPr>
        <w:t>a</w:t>
      </w:r>
      <w:r w:rsidRPr="006A0B60">
        <w:rPr>
          <w:rFonts w:ascii="Arial" w:hAnsi="Arial" w:cs="Arial"/>
          <w:spacing w:val="-9"/>
        </w:rPr>
        <w:t xml:space="preserve"> </w:t>
      </w:r>
      <w:r w:rsidRPr="006A0B60">
        <w:rPr>
          <w:rFonts w:ascii="Arial" w:hAnsi="Arial" w:cs="Arial"/>
          <w:spacing w:val="-6"/>
        </w:rPr>
        <w:t>los</w:t>
      </w:r>
      <w:r w:rsidRPr="006A0B60">
        <w:rPr>
          <w:rFonts w:ascii="Arial" w:hAnsi="Arial" w:cs="Arial"/>
          <w:spacing w:val="-8"/>
        </w:rPr>
        <w:t xml:space="preserve"> </w:t>
      </w:r>
      <w:r w:rsidRPr="006A0B60">
        <w:rPr>
          <w:rFonts w:ascii="Arial" w:hAnsi="Arial" w:cs="Arial"/>
          <w:spacing w:val="-6"/>
        </w:rPr>
        <w:t>rayos</w:t>
      </w:r>
      <w:r w:rsidRPr="006A0B60">
        <w:rPr>
          <w:rFonts w:ascii="Arial" w:hAnsi="Arial" w:cs="Arial"/>
          <w:spacing w:val="-8"/>
        </w:rPr>
        <w:t xml:space="preserve"> </w:t>
      </w:r>
      <w:r w:rsidRPr="006A0B60">
        <w:rPr>
          <w:rFonts w:ascii="Arial" w:hAnsi="Arial" w:cs="Arial"/>
          <w:spacing w:val="-6"/>
        </w:rPr>
        <w:t>"UV".</w:t>
      </w:r>
      <w:r w:rsidRPr="006A0B60">
        <w:rPr>
          <w:rFonts w:ascii="Arial" w:hAnsi="Arial" w:cs="Arial"/>
          <w:spacing w:val="-7"/>
        </w:rPr>
        <w:t xml:space="preserve"> </w:t>
      </w:r>
      <w:r w:rsidRPr="006A0B60">
        <w:rPr>
          <w:rFonts w:ascii="Arial" w:hAnsi="Arial" w:cs="Arial"/>
          <w:spacing w:val="-6"/>
        </w:rPr>
        <w:t xml:space="preserve">En </w:t>
      </w:r>
      <w:r w:rsidRPr="006A0B60">
        <w:rPr>
          <w:rFonts w:ascii="Arial" w:hAnsi="Arial" w:cs="Arial"/>
        </w:rPr>
        <w:t>donde</w:t>
      </w:r>
      <w:r w:rsidRPr="006A0B60">
        <w:rPr>
          <w:rFonts w:ascii="Arial" w:hAnsi="Arial" w:cs="Arial"/>
          <w:spacing w:val="-13"/>
        </w:rPr>
        <w:t xml:space="preserve"> </w:t>
      </w:r>
      <w:r w:rsidRPr="006A0B60">
        <w:rPr>
          <w:rFonts w:ascii="Arial" w:hAnsi="Arial" w:cs="Arial"/>
        </w:rPr>
        <w:t>se</w:t>
      </w:r>
      <w:r w:rsidRPr="006A0B60">
        <w:rPr>
          <w:rFonts w:ascii="Arial" w:hAnsi="Arial" w:cs="Arial"/>
          <w:spacing w:val="-11"/>
        </w:rPr>
        <w:t xml:space="preserve"> </w:t>
      </w:r>
      <w:r w:rsidRPr="006A0B60">
        <w:rPr>
          <w:rFonts w:ascii="Arial" w:hAnsi="Arial" w:cs="Arial"/>
        </w:rPr>
        <w:t>instalen</w:t>
      </w:r>
      <w:r w:rsidRPr="006A0B60">
        <w:rPr>
          <w:rFonts w:ascii="Arial" w:hAnsi="Arial" w:cs="Arial"/>
          <w:spacing w:val="-12"/>
        </w:rPr>
        <w:t xml:space="preserve"> </w:t>
      </w:r>
      <w:r w:rsidRPr="006A0B60">
        <w:rPr>
          <w:rFonts w:ascii="Arial" w:hAnsi="Arial" w:cs="Arial"/>
        </w:rPr>
        <w:t>los</w:t>
      </w:r>
      <w:r w:rsidRPr="006A0B60">
        <w:rPr>
          <w:rFonts w:ascii="Arial" w:hAnsi="Arial" w:cs="Arial"/>
          <w:spacing w:val="-11"/>
        </w:rPr>
        <w:t xml:space="preserve"> </w:t>
      </w:r>
      <w:r w:rsidRPr="006A0B60">
        <w:rPr>
          <w:rFonts w:ascii="Arial" w:hAnsi="Arial" w:cs="Arial"/>
        </w:rPr>
        <w:t>soportes</w:t>
      </w:r>
      <w:r w:rsidRPr="006A0B60">
        <w:rPr>
          <w:rFonts w:ascii="Arial" w:hAnsi="Arial" w:cs="Arial"/>
          <w:spacing w:val="-14"/>
        </w:rPr>
        <w:t xml:space="preserve"> </w:t>
      </w:r>
      <w:r w:rsidRPr="006A0B60">
        <w:rPr>
          <w:rFonts w:ascii="Arial" w:hAnsi="Arial" w:cs="Arial"/>
        </w:rPr>
        <w:t>para</w:t>
      </w:r>
      <w:r w:rsidRPr="006A0B60">
        <w:rPr>
          <w:rFonts w:ascii="Arial" w:hAnsi="Arial" w:cs="Arial"/>
          <w:spacing w:val="-10"/>
        </w:rPr>
        <w:t xml:space="preserve"> </w:t>
      </w:r>
      <w:r w:rsidRPr="006A0B60">
        <w:rPr>
          <w:rFonts w:ascii="Arial" w:hAnsi="Arial" w:cs="Arial"/>
        </w:rPr>
        <w:t>el</w:t>
      </w:r>
      <w:r w:rsidRPr="006A0B60">
        <w:rPr>
          <w:rFonts w:ascii="Arial" w:hAnsi="Arial" w:cs="Arial"/>
          <w:spacing w:val="-12"/>
        </w:rPr>
        <w:t xml:space="preserve"> </w:t>
      </w:r>
      <w:r w:rsidRPr="006A0B60">
        <w:rPr>
          <w:rFonts w:ascii="Arial" w:hAnsi="Arial" w:cs="Arial"/>
        </w:rPr>
        <w:t>control</w:t>
      </w:r>
      <w:r w:rsidRPr="006A0B60">
        <w:rPr>
          <w:rFonts w:ascii="Arial" w:hAnsi="Arial" w:cs="Arial"/>
          <w:spacing w:val="-12"/>
        </w:rPr>
        <w:t xml:space="preserve"> </w:t>
      </w:r>
      <w:r w:rsidRPr="006A0B60">
        <w:rPr>
          <w:rFonts w:ascii="Arial" w:hAnsi="Arial" w:cs="Arial"/>
        </w:rPr>
        <w:t>de</w:t>
      </w:r>
      <w:r w:rsidRPr="006A0B60">
        <w:rPr>
          <w:rFonts w:ascii="Arial" w:hAnsi="Arial" w:cs="Arial"/>
          <w:spacing w:val="-12"/>
        </w:rPr>
        <w:t xml:space="preserve"> </w:t>
      </w:r>
      <w:r w:rsidRPr="006A0B60">
        <w:rPr>
          <w:rFonts w:ascii="Arial" w:hAnsi="Arial" w:cs="Arial"/>
        </w:rPr>
        <w:t>sirena,</w:t>
      </w:r>
      <w:r w:rsidRPr="006A0B60">
        <w:rPr>
          <w:rFonts w:ascii="Arial" w:hAnsi="Arial" w:cs="Arial"/>
          <w:spacing w:val="-13"/>
        </w:rPr>
        <w:t xml:space="preserve"> </w:t>
      </w:r>
      <w:r w:rsidRPr="006A0B60">
        <w:rPr>
          <w:rFonts w:ascii="Arial" w:hAnsi="Arial" w:cs="Arial"/>
        </w:rPr>
        <w:t>el</w:t>
      </w:r>
      <w:r w:rsidRPr="006A0B60">
        <w:rPr>
          <w:rFonts w:ascii="Arial" w:hAnsi="Arial" w:cs="Arial"/>
          <w:spacing w:val="-12"/>
        </w:rPr>
        <w:t xml:space="preserve"> </w:t>
      </w:r>
      <w:r w:rsidRPr="006A0B60">
        <w:rPr>
          <w:rFonts w:ascii="Arial" w:hAnsi="Arial" w:cs="Arial"/>
        </w:rPr>
        <w:t>micrófono</w:t>
      </w:r>
      <w:r w:rsidRPr="006A0B60">
        <w:rPr>
          <w:rFonts w:ascii="Arial" w:hAnsi="Arial" w:cs="Arial"/>
          <w:spacing w:val="-14"/>
        </w:rPr>
        <w:t xml:space="preserve"> </w:t>
      </w:r>
      <w:r w:rsidRPr="006A0B60">
        <w:rPr>
          <w:rFonts w:ascii="Arial" w:hAnsi="Arial" w:cs="Arial"/>
        </w:rPr>
        <w:t xml:space="preserve">de </w:t>
      </w:r>
      <w:r w:rsidRPr="006A0B60">
        <w:rPr>
          <w:rFonts w:ascii="Arial" w:hAnsi="Arial" w:cs="Arial"/>
          <w:spacing w:val="-2"/>
        </w:rPr>
        <w:t>radio.</w:t>
      </w:r>
    </w:p>
    <w:p w14:paraId="4B4486D7" w14:textId="77777777" w:rsidR="00D362F4" w:rsidRPr="006A0B60" w:rsidRDefault="006A0B60">
      <w:pPr>
        <w:pStyle w:val="Textoindependiente"/>
        <w:spacing w:before="7"/>
        <w:ind w:left="2174"/>
        <w:jc w:val="both"/>
        <w:rPr>
          <w:rFonts w:ascii="Arial" w:hAnsi="Arial" w:cs="Arial"/>
        </w:rPr>
      </w:pPr>
      <w:r w:rsidRPr="006A0B60">
        <w:rPr>
          <w:rFonts w:ascii="Arial" w:hAnsi="Arial" w:cs="Arial"/>
        </w:rPr>
        <w:t>Garantía</w:t>
      </w:r>
      <w:r w:rsidRPr="006A0B60">
        <w:rPr>
          <w:rFonts w:ascii="Arial" w:hAnsi="Arial" w:cs="Arial"/>
          <w:spacing w:val="-13"/>
        </w:rPr>
        <w:t xml:space="preserve"> </w:t>
      </w:r>
      <w:r w:rsidRPr="006A0B60">
        <w:rPr>
          <w:rFonts w:ascii="Arial" w:hAnsi="Arial" w:cs="Arial"/>
        </w:rPr>
        <w:t>de</w:t>
      </w:r>
      <w:r w:rsidRPr="006A0B60">
        <w:rPr>
          <w:rFonts w:ascii="Arial" w:hAnsi="Arial" w:cs="Arial"/>
          <w:spacing w:val="-14"/>
        </w:rPr>
        <w:t xml:space="preserve"> </w:t>
      </w:r>
      <w:r w:rsidRPr="006A0B60">
        <w:rPr>
          <w:rFonts w:ascii="Arial" w:hAnsi="Arial" w:cs="Arial"/>
        </w:rPr>
        <w:t>2</w:t>
      </w:r>
      <w:r w:rsidRPr="006A0B60">
        <w:rPr>
          <w:rFonts w:ascii="Arial" w:hAnsi="Arial" w:cs="Arial"/>
          <w:spacing w:val="-14"/>
        </w:rPr>
        <w:t xml:space="preserve"> </w:t>
      </w:r>
      <w:r w:rsidRPr="006A0B60">
        <w:rPr>
          <w:rFonts w:ascii="Arial" w:hAnsi="Arial" w:cs="Arial"/>
          <w:spacing w:val="-4"/>
        </w:rPr>
        <w:t>años.</w:t>
      </w:r>
    </w:p>
    <w:p w14:paraId="4B4486D8" w14:textId="77777777" w:rsidR="00D362F4" w:rsidRPr="006A0B60" w:rsidRDefault="00D362F4">
      <w:pPr>
        <w:pStyle w:val="Textoindependiente"/>
        <w:spacing w:before="7"/>
        <w:rPr>
          <w:rFonts w:ascii="Arial" w:hAnsi="Arial" w:cs="Arial"/>
        </w:rPr>
      </w:pPr>
    </w:p>
    <w:p w14:paraId="4B4486D9" w14:textId="77777777" w:rsidR="00D362F4" w:rsidRPr="002C198A" w:rsidRDefault="006A0B60">
      <w:pPr>
        <w:pStyle w:val="Ttulo1"/>
        <w:spacing w:before="1"/>
        <w:rPr>
          <w:rFonts w:ascii="Arial" w:hAnsi="Arial" w:cs="Arial"/>
        </w:rPr>
      </w:pPr>
      <w:r w:rsidRPr="002C198A">
        <w:rPr>
          <w:rFonts w:ascii="Arial" w:hAnsi="Arial" w:cs="Arial"/>
          <w:w w:val="90"/>
        </w:rPr>
        <w:t>TUMBABURRO</w:t>
      </w:r>
      <w:r w:rsidRPr="002C198A">
        <w:rPr>
          <w:rFonts w:ascii="Arial" w:hAnsi="Arial" w:cs="Arial"/>
          <w:spacing w:val="18"/>
        </w:rPr>
        <w:t xml:space="preserve"> </w:t>
      </w:r>
      <w:r w:rsidRPr="002C198A">
        <w:rPr>
          <w:rFonts w:ascii="Arial" w:hAnsi="Arial" w:cs="Arial"/>
          <w:w w:val="90"/>
        </w:rPr>
        <w:t>SEDAN</w:t>
      </w:r>
      <w:r w:rsidRPr="002C198A">
        <w:rPr>
          <w:rFonts w:ascii="Arial" w:hAnsi="Arial" w:cs="Arial"/>
          <w:spacing w:val="20"/>
        </w:rPr>
        <w:t xml:space="preserve"> </w:t>
      </w:r>
      <w:r w:rsidRPr="002C198A">
        <w:rPr>
          <w:rFonts w:ascii="Arial" w:hAnsi="Arial" w:cs="Arial"/>
          <w:w w:val="90"/>
        </w:rPr>
        <w:t>CON</w:t>
      </w:r>
      <w:r w:rsidRPr="002C198A">
        <w:rPr>
          <w:rFonts w:ascii="Arial" w:hAnsi="Arial" w:cs="Arial"/>
          <w:spacing w:val="17"/>
        </w:rPr>
        <w:t xml:space="preserve"> </w:t>
      </w:r>
      <w:r w:rsidRPr="002C198A">
        <w:rPr>
          <w:rFonts w:ascii="Arial" w:hAnsi="Arial" w:cs="Arial"/>
          <w:spacing w:val="-2"/>
          <w:w w:val="90"/>
        </w:rPr>
        <w:t>SIGLAS.</w:t>
      </w:r>
    </w:p>
    <w:p w14:paraId="4B4486DA" w14:textId="77777777" w:rsidR="00D362F4" w:rsidRPr="006A0B60" w:rsidRDefault="006A0B60">
      <w:pPr>
        <w:pStyle w:val="Textoindependiente"/>
        <w:spacing w:before="2" w:line="242" w:lineRule="auto"/>
        <w:ind w:left="2174" w:right="371"/>
        <w:jc w:val="both"/>
        <w:rPr>
          <w:rFonts w:ascii="Arial" w:hAnsi="Arial" w:cs="Arial"/>
        </w:rPr>
      </w:pPr>
      <w:r w:rsidRPr="002C198A">
        <w:rPr>
          <w:rFonts w:ascii="Arial" w:hAnsi="Arial" w:cs="Arial"/>
          <w:color w:val="000000"/>
        </w:rPr>
        <w:t xml:space="preserve">Tumbaburro sedan con siglas: </w:t>
      </w:r>
      <w:r w:rsidRPr="002C198A">
        <w:rPr>
          <w:rFonts w:ascii="Arial" w:hAnsi="Arial" w:cs="Arial"/>
          <w:b/>
          <w:color w:val="000000"/>
        </w:rPr>
        <w:t xml:space="preserve">“INFOSPE” </w:t>
      </w:r>
      <w:r w:rsidRPr="002C198A">
        <w:rPr>
          <w:rFonts w:ascii="Arial" w:hAnsi="Arial" w:cs="Arial"/>
          <w:color w:val="000000"/>
        </w:rPr>
        <w:t>cortadas con</w:t>
      </w:r>
      <w:r w:rsidRPr="006A0B60">
        <w:rPr>
          <w:rFonts w:ascii="Arial" w:hAnsi="Arial" w:cs="Arial"/>
          <w:color w:val="000000"/>
        </w:rPr>
        <w:t xml:space="preserve"> láser, y espejo trasero de acero inoxidable, Tumbaburros fabricado de placa de acero </w:t>
      </w:r>
      <w:r w:rsidRPr="006A0B60">
        <w:rPr>
          <w:rFonts w:ascii="Arial" w:hAnsi="Arial" w:cs="Arial"/>
          <w:color w:val="000000"/>
          <w:w w:val="90"/>
        </w:rPr>
        <w:t xml:space="preserve">ASTM-36-A de ¼", con dos travesaños de tubo de 1 ½" cal.16 y un travesaño </w:t>
      </w:r>
      <w:r w:rsidRPr="006A0B60">
        <w:rPr>
          <w:rFonts w:ascii="Arial" w:hAnsi="Arial" w:cs="Arial"/>
          <w:color w:val="000000"/>
        </w:rPr>
        <w:t>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en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polvo</w:t>
      </w:r>
      <w:r w:rsidRPr="006A0B60">
        <w:rPr>
          <w:rFonts w:ascii="Arial" w:hAnsi="Arial" w:cs="Arial"/>
          <w:color w:val="000000"/>
          <w:spacing w:val="-17"/>
        </w:rPr>
        <w:t xml:space="preserve"> </w:t>
      </w:r>
      <w:r w:rsidRPr="006A0B60">
        <w:rPr>
          <w:rFonts w:ascii="Arial" w:hAnsi="Arial" w:cs="Arial"/>
          <w:color w:val="000000"/>
        </w:rPr>
        <w:t>electrostático,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horneado</w:t>
      </w:r>
      <w:r w:rsidRPr="006A0B60">
        <w:rPr>
          <w:rFonts w:ascii="Arial" w:hAnsi="Arial" w:cs="Arial"/>
          <w:color w:val="000000"/>
          <w:spacing w:val="-17"/>
        </w:rPr>
        <w:t xml:space="preserve"> </w:t>
      </w:r>
      <w:r w:rsidRPr="006A0B60">
        <w:rPr>
          <w:rFonts w:ascii="Arial" w:hAnsi="Arial" w:cs="Arial"/>
          <w:color w:val="000000"/>
        </w:rPr>
        <w:t>de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alta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resistencia</w:t>
      </w:r>
      <w:r w:rsidRPr="006A0B60">
        <w:rPr>
          <w:rFonts w:ascii="Arial" w:hAnsi="Arial" w:cs="Arial"/>
          <w:color w:val="000000"/>
          <w:spacing w:val="-17"/>
        </w:rPr>
        <w:t xml:space="preserve"> </w:t>
      </w:r>
      <w:r w:rsidRPr="006A0B60">
        <w:rPr>
          <w:rFonts w:ascii="Arial" w:hAnsi="Arial" w:cs="Arial"/>
          <w:color w:val="000000"/>
        </w:rPr>
        <w:t>al</w:t>
      </w:r>
      <w:r w:rsidRPr="006A0B60">
        <w:rPr>
          <w:rFonts w:ascii="Arial" w:hAnsi="Arial" w:cs="Arial"/>
          <w:color w:val="000000"/>
          <w:spacing w:val="-18"/>
        </w:rPr>
        <w:t xml:space="preserve"> </w:t>
      </w:r>
      <w:r w:rsidRPr="006A0B60">
        <w:rPr>
          <w:rFonts w:ascii="Arial" w:hAnsi="Arial" w:cs="Arial"/>
          <w:color w:val="000000"/>
        </w:rPr>
        <w:t>impacto y</w:t>
      </w:r>
      <w:r w:rsidRPr="006A0B60">
        <w:rPr>
          <w:rFonts w:ascii="Arial" w:hAnsi="Arial" w:cs="Arial"/>
          <w:color w:val="000000"/>
          <w:spacing w:val="-7"/>
        </w:rPr>
        <w:t xml:space="preserve"> </w:t>
      </w:r>
      <w:r w:rsidRPr="006A0B60">
        <w:rPr>
          <w:rFonts w:ascii="Arial" w:hAnsi="Arial" w:cs="Arial"/>
          <w:color w:val="000000"/>
        </w:rPr>
        <w:t>a</w:t>
      </w:r>
      <w:r w:rsidRPr="006A0B60">
        <w:rPr>
          <w:rFonts w:ascii="Arial" w:hAnsi="Arial" w:cs="Arial"/>
          <w:color w:val="000000"/>
          <w:spacing w:val="-7"/>
        </w:rPr>
        <w:t xml:space="preserve"> </w:t>
      </w:r>
      <w:r w:rsidRPr="006A0B60">
        <w:rPr>
          <w:rFonts w:ascii="Arial" w:hAnsi="Arial" w:cs="Arial"/>
          <w:color w:val="000000"/>
        </w:rPr>
        <w:t>los</w:t>
      </w:r>
      <w:r w:rsidRPr="006A0B60">
        <w:rPr>
          <w:rFonts w:ascii="Arial" w:hAnsi="Arial" w:cs="Arial"/>
          <w:color w:val="000000"/>
          <w:spacing w:val="-9"/>
        </w:rPr>
        <w:t xml:space="preserve"> </w:t>
      </w:r>
      <w:r w:rsidRPr="006A0B60">
        <w:rPr>
          <w:rFonts w:ascii="Arial" w:hAnsi="Arial" w:cs="Arial"/>
          <w:color w:val="000000"/>
        </w:rPr>
        <w:t>rayos</w:t>
      </w:r>
      <w:r w:rsidRPr="006A0B60">
        <w:rPr>
          <w:rFonts w:ascii="Arial" w:hAnsi="Arial" w:cs="Arial"/>
          <w:color w:val="000000"/>
          <w:spacing w:val="-9"/>
        </w:rPr>
        <w:t xml:space="preserve"> </w:t>
      </w:r>
      <w:r w:rsidRPr="006A0B60">
        <w:rPr>
          <w:rFonts w:ascii="Arial" w:hAnsi="Arial" w:cs="Arial"/>
          <w:color w:val="000000"/>
        </w:rPr>
        <w:t>“UV”.</w:t>
      </w:r>
      <w:r w:rsidRPr="006A0B60">
        <w:rPr>
          <w:rFonts w:ascii="Arial" w:hAnsi="Arial" w:cs="Arial"/>
          <w:color w:val="000000"/>
          <w:spacing w:val="-6"/>
        </w:rPr>
        <w:t xml:space="preserve"> </w:t>
      </w:r>
      <w:r w:rsidRPr="006A0B60">
        <w:rPr>
          <w:rFonts w:ascii="Arial" w:hAnsi="Arial" w:cs="Arial"/>
          <w:color w:val="000000"/>
        </w:rPr>
        <w:t>Garantía</w:t>
      </w:r>
      <w:r w:rsidRPr="006A0B60">
        <w:rPr>
          <w:rFonts w:ascii="Arial" w:hAnsi="Arial" w:cs="Arial"/>
          <w:color w:val="000000"/>
          <w:spacing w:val="-7"/>
        </w:rPr>
        <w:t xml:space="preserve"> </w:t>
      </w:r>
      <w:r w:rsidRPr="006A0B60">
        <w:rPr>
          <w:rFonts w:ascii="Arial" w:hAnsi="Arial" w:cs="Arial"/>
          <w:color w:val="000000"/>
        </w:rPr>
        <w:t>de</w:t>
      </w:r>
      <w:r w:rsidRPr="006A0B60">
        <w:rPr>
          <w:rFonts w:ascii="Arial" w:hAnsi="Arial" w:cs="Arial"/>
          <w:color w:val="000000"/>
          <w:spacing w:val="-9"/>
        </w:rPr>
        <w:t xml:space="preserve"> </w:t>
      </w:r>
      <w:r w:rsidRPr="006A0B60">
        <w:rPr>
          <w:rFonts w:ascii="Arial" w:hAnsi="Arial" w:cs="Arial"/>
          <w:color w:val="000000"/>
        </w:rPr>
        <w:t>2</w:t>
      </w:r>
      <w:r w:rsidRPr="006A0B60">
        <w:rPr>
          <w:rFonts w:ascii="Arial" w:hAnsi="Arial" w:cs="Arial"/>
          <w:color w:val="000000"/>
          <w:spacing w:val="-9"/>
        </w:rPr>
        <w:t xml:space="preserve"> </w:t>
      </w:r>
      <w:r w:rsidRPr="006A0B60">
        <w:rPr>
          <w:rFonts w:ascii="Arial" w:hAnsi="Arial" w:cs="Arial"/>
          <w:color w:val="000000"/>
        </w:rPr>
        <w:t>años.</w:t>
      </w:r>
    </w:p>
    <w:p w14:paraId="4B4486DB" w14:textId="77777777" w:rsidR="00D362F4" w:rsidRPr="006A0B60" w:rsidRDefault="00D362F4">
      <w:pPr>
        <w:pStyle w:val="Textoindependiente"/>
        <w:spacing w:before="1"/>
        <w:rPr>
          <w:rFonts w:ascii="Arial" w:hAnsi="Arial" w:cs="Arial"/>
        </w:rPr>
      </w:pPr>
    </w:p>
    <w:p w14:paraId="4B4486DC" w14:textId="77777777" w:rsidR="00D362F4" w:rsidRPr="006A0B60" w:rsidRDefault="006A0B60">
      <w:pPr>
        <w:pStyle w:val="Ttulo1"/>
        <w:rPr>
          <w:rFonts w:ascii="Arial" w:hAnsi="Arial" w:cs="Arial"/>
        </w:rPr>
      </w:pPr>
      <w:r w:rsidRPr="006A0B60">
        <w:rPr>
          <w:rFonts w:ascii="Arial" w:hAnsi="Arial" w:cs="Arial"/>
        </w:rPr>
        <w:t>Condiciones</w:t>
      </w:r>
      <w:r w:rsidRPr="006A0B60">
        <w:rPr>
          <w:rFonts w:ascii="Arial" w:hAnsi="Arial" w:cs="Arial"/>
          <w:spacing w:val="-3"/>
        </w:rPr>
        <w:t xml:space="preserve"> </w:t>
      </w:r>
      <w:r w:rsidRPr="006A0B60">
        <w:rPr>
          <w:rFonts w:ascii="Arial" w:hAnsi="Arial" w:cs="Arial"/>
          <w:spacing w:val="-2"/>
        </w:rPr>
        <w:t>Especiales.</w:t>
      </w:r>
    </w:p>
    <w:p w14:paraId="4B4486DD" w14:textId="77777777" w:rsidR="00D362F4" w:rsidRPr="006A0B60" w:rsidRDefault="006A0B60">
      <w:pPr>
        <w:pStyle w:val="Prrafodelista"/>
        <w:numPr>
          <w:ilvl w:val="0"/>
          <w:numId w:val="1"/>
        </w:numPr>
        <w:tabs>
          <w:tab w:val="left" w:pos="2317"/>
        </w:tabs>
        <w:spacing w:before="3"/>
        <w:ind w:right="380" w:firstLine="0"/>
        <w:rPr>
          <w:rFonts w:ascii="Arial" w:hAnsi="Arial" w:cs="Arial"/>
          <w:sz w:val="20"/>
        </w:rPr>
      </w:pPr>
      <w:r w:rsidRPr="006A0B60">
        <w:rPr>
          <w:rFonts w:ascii="Arial" w:hAnsi="Arial" w:cs="Arial"/>
          <w:sz w:val="20"/>
        </w:rPr>
        <w:t>Color de las unidades de acuerdo con manual de identidad que será entregado a proveedor adjudicado.</w:t>
      </w:r>
    </w:p>
    <w:p w14:paraId="4B4486DE" w14:textId="77777777" w:rsidR="00D362F4" w:rsidRPr="006A0B60" w:rsidRDefault="006A0B60">
      <w:pPr>
        <w:pStyle w:val="Prrafodelista"/>
        <w:numPr>
          <w:ilvl w:val="0"/>
          <w:numId w:val="1"/>
        </w:numPr>
        <w:tabs>
          <w:tab w:val="left" w:pos="2295"/>
        </w:tabs>
        <w:spacing w:before="4"/>
        <w:ind w:left="2295" w:hanging="121"/>
        <w:rPr>
          <w:rFonts w:ascii="Arial" w:hAnsi="Arial" w:cs="Arial"/>
          <w:sz w:val="20"/>
        </w:rPr>
      </w:pPr>
      <w:r w:rsidRPr="006A0B60">
        <w:rPr>
          <w:rFonts w:ascii="Arial" w:hAnsi="Arial" w:cs="Arial"/>
          <w:sz w:val="20"/>
        </w:rPr>
        <w:t>Balizamiento</w:t>
      </w:r>
      <w:r w:rsidRPr="006A0B60">
        <w:rPr>
          <w:rFonts w:ascii="Arial" w:hAnsi="Arial" w:cs="Arial"/>
          <w:spacing w:val="-13"/>
          <w:sz w:val="20"/>
        </w:rPr>
        <w:t xml:space="preserve"> </w:t>
      </w:r>
      <w:r w:rsidRPr="006A0B60">
        <w:rPr>
          <w:rFonts w:ascii="Arial" w:hAnsi="Arial" w:cs="Arial"/>
          <w:sz w:val="20"/>
        </w:rPr>
        <w:t>de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z w:val="20"/>
        </w:rPr>
        <w:t>acuerdo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z w:val="20"/>
        </w:rPr>
        <w:t>con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z w:val="20"/>
        </w:rPr>
        <w:t>manual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z w:val="20"/>
        </w:rPr>
        <w:t>de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2"/>
          <w:sz w:val="20"/>
        </w:rPr>
        <w:t>identidad.</w:t>
      </w:r>
    </w:p>
    <w:p w14:paraId="4B4486DF" w14:textId="77777777" w:rsidR="00D362F4" w:rsidRPr="006A0B60" w:rsidRDefault="006A0B60">
      <w:pPr>
        <w:pStyle w:val="Prrafodelista"/>
        <w:numPr>
          <w:ilvl w:val="0"/>
          <w:numId w:val="1"/>
        </w:numPr>
        <w:tabs>
          <w:tab w:val="left" w:pos="2295"/>
        </w:tabs>
        <w:spacing w:before="1"/>
        <w:ind w:left="2295" w:hanging="121"/>
        <w:rPr>
          <w:rFonts w:ascii="Arial" w:hAnsi="Arial" w:cs="Arial"/>
          <w:sz w:val="20"/>
        </w:rPr>
      </w:pPr>
      <w:r w:rsidRPr="006A0B60">
        <w:rPr>
          <w:rFonts w:ascii="Arial" w:hAnsi="Arial" w:cs="Arial"/>
          <w:spacing w:val="-6"/>
          <w:sz w:val="20"/>
        </w:rPr>
        <w:t>Garantía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de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2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años</w:t>
      </w:r>
      <w:r w:rsidRPr="006A0B60">
        <w:rPr>
          <w:rFonts w:ascii="Arial" w:hAnsi="Arial" w:cs="Arial"/>
          <w:spacing w:val="-9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o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60,000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6"/>
          <w:sz w:val="20"/>
        </w:rPr>
        <w:t>kilómetros.</w:t>
      </w:r>
    </w:p>
    <w:p w14:paraId="4B4486E0" w14:textId="6D6C3074" w:rsidR="00D362F4" w:rsidRPr="006A0B60" w:rsidRDefault="006A0B60">
      <w:pPr>
        <w:pStyle w:val="Prrafodelista"/>
        <w:numPr>
          <w:ilvl w:val="0"/>
          <w:numId w:val="1"/>
        </w:numPr>
        <w:tabs>
          <w:tab w:val="left" w:pos="2322"/>
        </w:tabs>
        <w:spacing w:line="242" w:lineRule="auto"/>
        <w:ind w:right="378" w:firstLine="0"/>
        <w:jc w:val="both"/>
        <w:rPr>
          <w:rFonts w:ascii="Arial" w:hAnsi="Arial" w:cs="Arial"/>
          <w:sz w:val="20"/>
        </w:rPr>
      </w:pPr>
      <w:r w:rsidRPr="006A0B60">
        <w:rPr>
          <w:rFonts w:ascii="Arial" w:hAnsi="Arial" w:cs="Arial"/>
          <w:sz w:val="20"/>
        </w:rPr>
        <w:t>Las llantas de refacción deberán ser del mismo tamaño que las de la unidad</w:t>
      </w:r>
      <w:r w:rsidR="009B7AA9">
        <w:rPr>
          <w:rFonts w:ascii="Arial" w:hAnsi="Arial" w:cs="Arial"/>
          <w:sz w:val="20"/>
        </w:rPr>
        <w:t>.</w:t>
      </w:r>
    </w:p>
    <w:p w14:paraId="4B4486E1" w14:textId="77777777" w:rsidR="00D362F4" w:rsidRPr="006A0B60" w:rsidRDefault="006A0B60">
      <w:pPr>
        <w:pStyle w:val="Prrafodelista"/>
        <w:numPr>
          <w:ilvl w:val="0"/>
          <w:numId w:val="1"/>
        </w:numPr>
        <w:tabs>
          <w:tab w:val="left" w:pos="2295"/>
        </w:tabs>
        <w:spacing w:before="0" w:line="243" w:lineRule="exact"/>
        <w:ind w:left="2295" w:hanging="121"/>
        <w:jc w:val="both"/>
        <w:rPr>
          <w:rFonts w:ascii="Arial" w:hAnsi="Arial" w:cs="Arial"/>
          <w:sz w:val="20"/>
        </w:rPr>
      </w:pPr>
      <w:r w:rsidRPr="006A0B60">
        <w:rPr>
          <w:rFonts w:ascii="Arial" w:hAnsi="Arial" w:cs="Arial"/>
          <w:spacing w:val="-2"/>
          <w:sz w:val="20"/>
        </w:rPr>
        <w:t>Un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pacing w:val="-2"/>
          <w:sz w:val="20"/>
        </w:rPr>
        <w:t>tanque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2"/>
          <w:sz w:val="20"/>
        </w:rPr>
        <w:t>lleno</w:t>
      </w:r>
      <w:r w:rsidRPr="006A0B60">
        <w:rPr>
          <w:rFonts w:ascii="Arial" w:hAnsi="Arial" w:cs="Arial"/>
          <w:spacing w:val="-10"/>
          <w:sz w:val="20"/>
        </w:rPr>
        <w:t xml:space="preserve"> </w:t>
      </w:r>
      <w:r w:rsidRPr="006A0B60">
        <w:rPr>
          <w:rFonts w:ascii="Arial" w:hAnsi="Arial" w:cs="Arial"/>
          <w:spacing w:val="-2"/>
          <w:sz w:val="20"/>
        </w:rPr>
        <w:t>de</w:t>
      </w:r>
      <w:r w:rsidRPr="006A0B60">
        <w:rPr>
          <w:rFonts w:ascii="Arial" w:hAnsi="Arial" w:cs="Arial"/>
          <w:spacing w:val="-11"/>
          <w:sz w:val="20"/>
        </w:rPr>
        <w:t xml:space="preserve"> </w:t>
      </w:r>
      <w:r w:rsidRPr="006A0B60">
        <w:rPr>
          <w:rFonts w:ascii="Arial" w:hAnsi="Arial" w:cs="Arial"/>
          <w:spacing w:val="-2"/>
          <w:sz w:val="20"/>
        </w:rPr>
        <w:t>combustible.</w:t>
      </w:r>
    </w:p>
    <w:p w14:paraId="4B4486E2" w14:textId="2B882BFC" w:rsidR="00D362F4" w:rsidRPr="006A0B60" w:rsidRDefault="006A0B60">
      <w:pPr>
        <w:pStyle w:val="Prrafodelista"/>
        <w:numPr>
          <w:ilvl w:val="0"/>
          <w:numId w:val="1"/>
        </w:numPr>
        <w:tabs>
          <w:tab w:val="left" w:pos="2327"/>
        </w:tabs>
        <w:spacing w:line="242" w:lineRule="auto"/>
        <w:ind w:right="372" w:firstLine="0"/>
        <w:jc w:val="both"/>
        <w:rPr>
          <w:rFonts w:ascii="Arial" w:hAnsi="Arial" w:cs="Arial"/>
          <w:sz w:val="20"/>
        </w:rPr>
      </w:pPr>
      <w:r w:rsidRPr="006A0B60">
        <w:rPr>
          <w:rFonts w:ascii="Arial" w:hAnsi="Arial" w:cs="Arial"/>
          <w:sz w:val="20"/>
        </w:rPr>
        <w:t xml:space="preserve">La instalación y adaptación del equipamiento deberá cumplir con lo establecido en el Anexo Instalación Eléctrica. Anexo </w:t>
      </w:r>
      <w:r>
        <w:rPr>
          <w:rFonts w:ascii="Arial" w:hAnsi="Arial" w:cs="Arial"/>
          <w:sz w:val="20"/>
        </w:rPr>
        <w:t>M</w:t>
      </w:r>
      <w:r w:rsidRPr="006A0B60">
        <w:rPr>
          <w:rFonts w:ascii="Arial" w:hAnsi="Arial" w:cs="Arial"/>
          <w:sz w:val="20"/>
        </w:rPr>
        <w:t xml:space="preserve"> (Instalación </w:t>
      </w:r>
      <w:r w:rsidRPr="006A0B60">
        <w:rPr>
          <w:rFonts w:ascii="Arial" w:hAnsi="Arial" w:cs="Arial"/>
          <w:spacing w:val="-2"/>
          <w:sz w:val="20"/>
        </w:rPr>
        <w:t>Eléctrica).</w:t>
      </w:r>
    </w:p>
    <w:sectPr w:rsidR="00D362F4" w:rsidRPr="006A0B60">
      <w:pgSz w:w="12240" w:h="15840"/>
      <w:pgMar w:top="2760" w:right="1440" w:bottom="1240" w:left="1080" w:header="713" w:footer="10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86EB" w14:textId="77777777" w:rsidR="006A0B60" w:rsidRDefault="006A0B60">
      <w:r>
        <w:separator/>
      </w:r>
    </w:p>
  </w:endnote>
  <w:endnote w:type="continuationSeparator" w:id="0">
    <w:p w14:paraId="4B4486ED" w14:textId="77777777" w:rsidR="006A0B60" w:rsidRDefault="006A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CB32" w14:textId="77777777" w:rsidR="006A0B60" w:rsidRDefault="006A0B6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86E6" w14:textId="77777777" w:rsidR="00D362F4" w:rsidRDefault="006A0B6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07456" behindDoc="1" locked="0" layoutInCell="1" allowOverlap="1" wp14:anchorId="4B4486E9" wp14:editId="4B4486EA">
              <wp:simplePos x="0" y="0"/>
              <wp:positionH relativeFrom="page">
                <wp:posOffset>3461130</wp:posOffset>
              </wp:positionH>
              <wp:positionV relativeFrom="page">
                <wp:posOffset>9253050</wp:posOffset>
              </wp:positionV>
              <wp:extent cx="850265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026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4486F3" w14:textId="77777777" w:rsidR="00D362F4" w:rsidRDefault="006A0B60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486E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72.55pt;margin-top:728.6pt;width:66.95pt;height:15.3pt;z-index:-1580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" filled="f" stroked="f">
              <v:textbox inset="0,0,0,0">
                <w:txbxContent>
                  <w:p w14:paraId="4B4486F3" w14:textId="77777777" w:rsidR="00D362F4" w:rsidRDefault="006A0B60">
                    <w:pPr>
                      <w:spacing w:before="10"/>
                      <w:ind w:left="20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>Página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>1</w:t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66E0" w14:textId="77777777" w:rsidR="006A0B60" w:rsidRDefault="006A0B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86E7" w14:textId="77777777" w:rsidR="006A0B60" w:rsidRDefault="006A0B60">
      <w:r>
        <w:separator/>
      </w:r>
    </w:p>
  </w:footnote>
  <w:footnote w:type="continuationSeparator" w:id="0">
    <w:p w14:paraId="4B4486E9" w14:textId="77777777" w:rsidR="006A0B60" w:rsidRDefault="006A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164C" w14:textId="77777777" w:rsidR="006A0B60" w:rsidRDefault="006A0B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86E5" w14:textId="77777777" w:rsidR="00D362F4" w:rsidRDefault="006A0B60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B4486E7" wp14:editId="4B4486E8">
              <wp:simplePos x="0" y="0"/>
              <wp:positionH relativeFrom="page">
                <wp:posOffset>679704</wp:posOffset>
              </wp:positionH>
              <wp:positionV relativeFrom="page">
                <wp:posOffset>449580</wp:posOffset>
              </wp:positionV>
              <wp:extent cx="6163310" cy="13068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3310" cy="1306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575"/>
                          </w:tblGrid>
                          <w:tr w:rsidR="00D362F4" w14:paraId="4B4486EC" w14:textId="77777777">
                            <w:trPr>
                              <w:trHeight w:val="967"/>
                            </w:trPr>
                            <w:tc>
                              <w:tcPr>
                                <w:tcW w:w="9575" w:type="dxa"/>
                              </w:tcPr>
                              <w:p w14:paraId="57A3270F" w14:textId="77777777" w:rsidR="00D362F4" w:rsidRPr="006A0B60" w:rsidRDefault="006A0B60">
                                <w:pPr>
                                  <w:pStyle w:val="TableParagraph"/>
                                  <w:spacing w:before="295"/>
                                  <w:ind w:left="9"/>
                                  <w:jc w:val="center"/>
                                  <w:rPr>
                                    <w:rFonts w:ascii="Arial" w:hAnsi="Arial" w:cs="Arial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</w:pPr>
                                <w:r w:rsidRPr="006A0B60">
                                  <w:rPr>
                                    <w:rFonts w:ascii="Arial" w:hAnsi="Arial" w:cs="Arial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  <w:t>ANEXO</w:t>
                                </w:r>
                                <w:r w:rsidRPr="006A0B60">
                                  <w:rPr>
                                    <w:rFonts w:ascii="Arial" w:hAnsi="Arial" w:cs="Arial"/>
                                    <w:b/>
                                    <w:color w:val="333399"/>
                                    <w:spacing w:val="34"/>
                                    <w:sz w:val="28"/>
                                  </w:rPr>
                                  <w:t xml:space="preserve"> </w:t>
                                </w:r>
                                <w:r w:rsidRPr="006A0B60">
                                  <w:rPr>
                                    <w:rFonts w:ascii="Arial" w:hAnsi="Arial" w:cs="Arial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  <w:t>I-E</w:t>
                                </w:r>
                              </w:p>
                              <w:p w14:paraId="4B4486EB" w14:textId="080B2ABB" w:rsidR="006A0B60" w:rsidRDefault="006A0B60">
                                <w:pPr>
                                  <w:pStyle w:val="TableParagraph"/>
                                  <w:spacing w:before="295"/>
                                  <w:ind w:left="9"/>
                                  <w:jc w:val="center"/>
                                  <w:rPr>
                                    <w:rFonts w:ascii="Tahoma"/>
                                    <w:b/>
                                    <w:sz w:val="28"/>
                                  </w:rPr>
                                </w:pPr>
                                <w:r w:rsidRPr="006A0B60">
                                  <w:rPr>
                                    <w:rFonts w:ascii="Arial" w:hAnsi="Arial" w:cs="Arial"/>
                                    <w:b/>
                                    <w:color w:val="333399"/>
                                    <w:w w:val="75"/>
                                    <w:sz w:val="28"/>
                                  </w:rPr>
                                  <w:t>PARTIDA 11</w:t>
                                </w:r>
                              </w:p>
                            </w:tc>
                          </w:tr>
                          <w:tr w:rsidR="00D362F4" w14:paraId="4B4486EE" w14:textId="77777777">
                            <w:trPr>
                              <w:trHeight w:val="246"/>
                            </w:trPr>
                            <w:tc>
                              <w:tcPr>
                                <w:tcW w:w="9575" w:type="dxa"/>
                                <w:shd w:val="clear" w:color="auto" w:fill="2D74B5"/>
                              </w:tcPr>
                              <w:p w14:paraId="4B4486ED" w14:textId="77777777" w:rsidR="00D362F4" w:rsidRDefault="00D362F4">
                                <w:pPr>
                                  <w:pStyle w:val="TableParagraph"/>
                                  <w:ind w:left="0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</w:tr>
                          <w:tr w:rsidR="00D362F4" w14:paraId="4B4486F1" w14:textId="77777777">
                            <w:trPr>
                              <w:trHeight w:val="805"/>
                            </w:trPr>
                            <w:tc>
                              <w:tcPr>
                                <w:tcW w:w="9575" w:type="dxa"/>
                              </w:tcPr>
                              <w:p w14:paraId="4B4486EF" w14:textId="77777777" w:rsidR="00D362F4" w:rsidRDefault="006A0B60">
                                <w:pPr>
                                  <w:pStyle w:val="TableParagraph"/>
                                  <w:ind w:left="2911" w:right="2480"/>
                                  <w:jc w:val="center"/>
                                  <w:rPr>
                                    <w:rFonts w:ascii="Calibri" w:hAnsi="Calibri"/>
                                    <w:b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ESPECIFICACIONES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DEL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spacing w:val="-1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</w:rPr>
                                  <w:t>EQUIPAMIENTO SEDÁN INTERMEDIO TM FASP</w:t>
                                </w:r>
                              </w:p>
                              <w:p w14:paraId="4B4486F0" w14:textId="77777777" w:rsidR="00D362F4" w:rsidRDefault="006A0B60">
                                <w:pPr>
                                  <w:pStyle w:val="TableParagraph"/>
                                  <w:spacing w:line="249" w:lineRule="exact"/>
                                  <w:ind w:left="2911" w:right="2481"/>
                                  <w:jc w:val="center"/>
                                  <w:rPr>
                                    <w:rFonts w:ascii="Calibri"/>
                                    <w:b/>
                                  </w:rPr>
                                </w:pPr>
                                <w:r>
                                  <w:rPr>
                                    <w:rFonts w:ascii="Calibri"/>
                                    <w:b/>
                                  </w:rPr>
                                  <w:t>(EQUIPADO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</w:rPr>
                                  <w:t>COMO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b/>
                                    <w:spacing w:val="-2"/>
                                  </w:rPr>
                                  <w:t>PATRULLA)</w:t>
                                </w:r>
                              </w:p>
                            </w:tc>
                          </w:tr>
                        </w:tbl>
                        <w:p w14:paraId="4B4486F2" w14:textId="77777777" w:rsidR="00D362F4" w:rsidRDefault="00D362F4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4486E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5pt;margin-top:35.4pt;width:485.3pt;height:102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575"/>
                    </w:tblGrid>
                    <w:tr w:rsidR="00D362F4" w14:paraId="4B4486EC" w14:textId="77777777">
                      <w:trPr>
                        <w:trHeight w:val="967"/>
                      </w:trPr>
                      <w:tc>
                        <w:tcPr>
                          <w:tcW w:w="9575" w:type="dxa"/>
                        </w:tcPr>
                        <w:p w14:paraId="57A3270F" w14:textId="77777777" w:rsidR="00D362F4" w:rsidRPr="006A0B60" w:rsidRDefault="006A0B60">
                          <w:pPr>
                            <w:pStyle w:val="TableParagraph"/>
                            <w:spacing w:before="295"/>
                            <w:ind w:left="9"/>
                            <w:jc w:val="center"/>
                            <w:rPr>
                              <w:rFonts w:ascii="Arial" w:hAnsi="Arial" w:cs="Arial"/>
                              <w:b/>
                              <w:color w:val="333399"/>
                              <w:w w:val="75"/>
                              <w:sz w:val="28"/>
                            </w:rPr>
                          </w:pPr>
                          <w:r w:rsidRPr="006A0B60">
                            <w:rPr>
                              <w:rFonts w:ascii="Arial" w:hAnsi="Arial" w:cs="Arial"/>
                              <w:b/>
                              <w:color w:val="333399"/>
                              <w:w w:val="75"/>
                              <w:sz w:val="28"/>
                            </w:rPr>
                            <w:t>ANEXO</w:t>
                          </w:r>
                          <w:r w:rsidRPr="006A0B60">
                            <w:rPr>
                              <w:rFonts w:ascii="Arial" w:hAnsi="Arial" w:cs="Arial"/>
                              <w:b/>
                              <w:color w:val="333399"/>
                              <w:spacing w:val="34"/>
                              <w:sz w:val="28"/>
                            </w:rPr>
                            <w:t xml:space="preserve"> </w:t>
                          </w:r>
                          <w:r w:rsidRPr="006A0B60">
                            <w:rPr>
                              <w:rFonts w:ascii="Arial" w:hAnsi="Arial" w:cs="Arial"/>
                              <w:b/>
                              <w:color w:val="333399"/>
                              <w:w w:val="75"/>
                              <w:sz w:val="28"/>
                            </w:rPr>
                            <w:t>I-E</w:t>
                          </w:r>
                        </w:p>
                        <w:p w14:paraId="4B4486EB" w14:textId="080B2ABB" w:rsidR="006A0B60" w:rsidRDefault="006A0B60">
                          <w:pPr>
                            <w:pStyle w:val="TableParagraph"/>
                            <w:spacing w:before="295"/>
                            <w:ind w:left="9"/>
                            <w:jc w:val="center"/>
                            <w:rPr>
                              <w:rFonts w:ascii="Tahoma"/>
                              <w:b/>
                              <w:sz w:val="28"/>
                            </w:rPr>
                          </w:pPr>
                          <w:r w:rsidRPr="006A0B60">
                            <w:rPr>
                              <w:rFonts w:ascii="Arial" w:hAnsi="Arial" w:cs="Arial"/>
                              <w:b/>
                              <w:color w:val="333399"/>
                              <w:w w:val="75"/>
                              <w:sz w:val="28"/>
                            </w:rPr>
                            <w:t>PARTIDA 11</w:t>
                          </w:r>
                        </w:p>
                      </w:tc>
                    </w:tr>
                    <w:tr w:rsidR="00D362F4" w14:paraId="4B4486EE" w14:textId="77777777">
                      <w:trPr>
                        <w:trHeight w:val="246"/>
                      </w:trPr>
                      <w:tc>
                        <w:tcPr>
                          <w:tcW w:w="9575" w:type="dxa"/>
                          <w:shd w:val="clear" w:color="auto" w:fill="2D74B5"/>
                        </w:tcPr>
                        <w:p w14:paraId="4B4486ED" w14:textId="77777777" w:rsidR="00D362F4" w:rsidRDefault="00D362F4">
                          <w:pPr>
                            <w:pStyle w:val="TableParagraph"/>
                            <w:ind w:left="0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</w:tr>
                    <w:tr w:rsidR="00D362F4" w14:paraId="4B4486F1" w14:textId="77777777">
                      <w:trPr>
                        <w:trHeight w:val="805"/>
                      </w:trPr>
                      <w:tc>
                        <w:tcPr>
                          <w:tcW w:w="9575" w:type="dxa"/>
                        </w:tcPr>
                        <w:p w14:paraId="4B4486EF" w14:textId="77777777" w:rsidR="00D362F4" w:rsidRDefault="006A0B60">
                          <w:pPr>
                            <w:pStyle w:val="TableParagraph"/>
                            <w:ind w:left="2911" w:right="2480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ESPECIFICACIONES</w:t>
                          </w:r>
                          <w:r>
                            <w:rPr>
                              <w:rFonts w:ascii="Calibri" w:hAnsi="Calibri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DEL</w:t>
                          </w:r>
                          <w:r>
                            <w:rPr>
                              <w:rFonts w:ascii="Calibri" w:hAnsi="Calibri"/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EQUIPAMIENTO SEDÁN INTERMEDIO TM FASP</w:t>
                          </w:r>
                        </w:p>
                        <w:p w14:paraId="4B4486F0" w14:textId="77777777" w:rsidR="00D362F4" w:rsidRDefault="006A0B60">
                          <w:pPr>
                            <w:pStyle w:val="TableParagraph"/>
                            <w:spacing w:line="249" w:lineRule="exact"/>
                            <w:ind w:left="2911" w:right="2481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(EQUIPADO</w:t>
                          </w:r>
                          <w:r>
                            <w:rPr>
                              <w:rFonts w:ascii="Calibri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COMO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PATRULLA)</w:t>
                          </w:r>
                        </w:p>
                      </w:tc>
                    </w:tr>
                  </w:tbl>
                  <w:p w14:paraId="4B4486F2" w14:textId="77777777" w:rsidR="00D362F4" w:rsidRDefault="00D362F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85BB" w14:textId="77777777" w:rsidR="006A0B60" w:rsidRDefault="006A0B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A1D2D"/>
    <w:multiLevelType w:val="hybridMultilevel"/>
    <w:tmpl w:val="EB361B44"/>
    <w:lvl w:ilvl="0" w:tplc="55087FE0">
      <w:numFmt w:val="bullet"/>
      <w:lvlText w:val="-"/>
      <w:lvlJc w:val="left"/>
      <w:pPr>
        <w:ind w:left="2174" w:hanging="14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72"/>
        <w:sz w:val="20"/>
        <w:szCs w:val="20"/>
        <w:lang w:val="es-ES" w:eastAsia="en-US" w:bidi="ar-SA"/>
      </w:rPr>
    </w:lvl>
    <w:lvl w:ilvl="1" w:tplc="3EB070DE">
      <w:numFmt w:val="bullet"/>
      <w:lvlText w:val="•"/>
      <w:lvlJc w:val="left"/>
      <w:pPr>
        <w:ind w:left="2934" w:hanging="144"/>
      </w:pPr>
      <w:rPr>
        <w:rFonts w:hint="default"/>
        <w:lang w:val="es-ES" w:eastAsia="en-US" w:bidi="ar-SA"/>
      </w:rPr>
    </w:lvl>
    <w:lvl w:ilvl="2" w:tplc="4D5AED2C">
      <w:numFmt w:val="bullet"/>
      <w:lvlText w:val="•"/>
      <w:lvlJc w:val="left"/>
      <w:pPr>
        <w:ind w:left="3688" w:hanging="144"/>
      </w:pPr>
      <w:rPr>
        <w:rFonts w:hint="default"/>
        <w:lang w:val="es-ES" w:eastAsia="en-US" w:bidi="ar-SA"/>
      </w:rPr>
    </w:lvl>
    <w:lvl w:ilvl="3" w:tplc="6A2EF5CC">
      <w:numFmt w:val="bullet"/>
      <w:lvlText w:val="•"/>
      <w:lvlJc w:val="left"/>
      <w:pPr>
        <w:ind w:left="4442" w:hanging="144"/>
      </w:pPr>
      <w:rPr>
        <w:rFonts w:hint="default"/>
        <w:lang w:val="es-ES" w:eastAsia="en-US" w:bidi="ar-SA"/>
      </w:rPr>
    </w:lvl>
    <w:lvl w:ilvl="4" w:tplc="223249AC">
      <w:numFmt w:val="bullet"/>
      <w:lvlText w:val="•"/>
      <w:lvlJc w:val="left"/>
      <w:pPr>
        <w:ind w:left="5196" w:hanging="144"/>
      </w:pPr>
      <w:rPr>
        <w:rFonts w:hint="default"/>
        <w:lang w:val="es-ES" w:eastAsia="en-US" w:bidi="ar-SA"/>
      </w:rPr>
    </w:lvl>
    <w:lvl w:ilvl="5" w:tplc="D3447212">
      <w:numFmt w:val="bullet"/>
      <w:lvlText w:val="•"/>
      <w:lvlJc w:val="left"/>
      <w:pPr>
        <w:ind w:left="5950" w:hanging="144"/>
      </w:pPr>
      <w:rPr>
        <w:rFonts w:hint="default"/>
        <w:lang w:val="es-ES" w:eastAsia="en-US" w:bidi="ar-SA"/>
      </w:rPr>
    </w:lvl>
    <w:lvl w:ilvl="6" w:tplc="88709EB0">
      <w:numFmt w:val="bullet"/>
      <w:lvlText w:val="•"/>
      <w:lvlJc w:val="left"/>
      <w:pPr>
        <w:ind w:left="6704" w:hanging="144"/>
      </w:pPr>
      <w:rPr>
        <w:rFonts w:hint="default"/>
        <w:lang w:val="es-ES" w:eastAsia="en-US" w:bidi="ar-SA"/>
      </w:rPr>
    </w:lvl>
    <w:lvl w:ilvl="7" w:tplc="7126403C">
      <w:numFmt w:val="bullet"/>
      <w:lvlText w:val="•"/>
      <w:lvlJc w:val="left"/>
      <w:pPr>
        <w:ind w:left="7458" w:hanging="144"/>
      </w:pPr>
      <w:rPr>
        <w:rFonts w:hint="default"/>
        <w:lang w:val="es-ES" w:eastAsia="en-US" w:bidi="ar-SA"/>
      </w:rPr>
    </w:lvl>
    <w:lvl w:ilvl="8" w:tplc="908CDAD4">
      <w:numFmt w:val="bullet"/>
      <w:lvlText w:val="•"/>
      <w:lvlJc w:val="left"/>
      <w:pPr>
        <w:ind w:left="8212" w:hanging="144"/>
      </w:pPr>
      <w:rPr>
        <w:rFonts w:hint="default"/>
        <w:lang w:val="es-ES" w:eastAsia="en-US" w:bidi="ar-SA"/>
      </w:rPr>
    </w:lvl>
  </w:abstractNum>
  <w:num w:numId="1" w16cid:durableId="1974484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362F4"/>
    <w:rsid w:val="0008434E"/>
    <w:rsid w:val="002C198A"/>
    <w:rsid w:val="006A0B60"/>
    <w:rsid w:val="009B7AA9"/>
    <w:rsid w:val="00D362F4"/>
    <w:rsid w:val="00ED61F8"/>
    <w:rsid w:val="00E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4868A"/>
  <w15:docId w15:val="{21ABA9F8-23FA-4704-845C-1A20B3E0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2174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2"/>
      <w:ind w:left="2174" w:hanging="121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6A0B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0B60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A0B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0B60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937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Sánchez Sánchez</cp:lastModifiedBy>
  <cp:revision>5</cp:revision>
  <dcterms:created xsi:type="dcterms:W3CDTF">2025-06-19T17:50:00Z</dcterms:created>
  <dcterms:modified xsi:type="dcterms:W3CDTF">2025-06-23T18:49:00Z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2021</vt:lpwstr>
  </property>
</Properties>
</file>